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56"/>
          <w:szCs w:val="56"/>
          <w:lang w:val="en-US" w:eastAsia="zh-CN"/>
        </w:rPr>
      </w:pPr>
      <w:bookmarkStart w:id="0" w:name="_Toc16460"/>
      <w:bookmarkStart w:id="1" w:name="_Toc91704973"/>
    </w:p>
    <w:p>
      <w:pPr>
        <w:jc w:val="center"/>
        <w:rPr>
          <w:rFonts w:hint="eastAsia" w:ascii="黑体" w:hAnsi="宋体" w:eastAsia="黑体"/>
          <w:b/>
          <w:sz w:val="56"/>
          <w:szCs w:val="56"/>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b/>
          <w:sz w:val="72"/>
          <w:szCs w:val="72"/>
          <w:lang w:val="en-US" w:eastAsia="zh-CN"/>
        </w:rPr>
      </w:pPr>
      <w:r>
        <w:rPr>
          <w:rFonts w:hint="eastAsia" w:ascii="方正小标宋简体" w:hAnsi="方正小标宋简体" w:eastAsia="方正小标宋简体" w:cs="方正小标宋简体"/>
          <w:b/>
          <w:sz w:val="72"/>
          <w:szCs w:val="72"/>
          <w:lang w:val="en-US" w:eastAsia="zh-CN"/>
        </w:rPr>
        <w:t>湖北体育职业学院</w:t>
      </w:r>
    </w:p>
    <w:p>
      <w:pPr>
        <w:jc w:val="center"/>
        <w:rPr>
          <w:rFonts w:hint="eastAsia" w:ascii="黑体" w:hAnsi="宋体" w:eastAsia="黑体"/>
          <w:b/>
          <w:sz w:val="72"/>
          <w:szCs w:val="72"/>
          <w:lang w:val="en-US" w:eastAsia="zh-CN"/>
        </w:rPr>
      </w:pPr>
      <w:r>
        <w:rPr>
          <w:rFonts w:hint="eastAsia" w:ascii="方正小标宋简体" w:hAnsi="方正小标宋简体" w:eastAsia="方正小标宋简体" w:cs="方正小标宋简体"/>
          <w:b/>
          <w:sz w:val="72"/>
          <w:szCs w:val="72"/>
          <w:lang w:val="en-US" w:eastAsia="zh-CN"/>
        </w:rPr>
        <w:t>东湖校区篮球场改造</w:t>
      </w:r>
    </w:p>
    <w:p>
      <w:pPr>
        <w:jc w:val="center"/>
        <w:rPr>
          <w:rFonts w:hint="eastAsia"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72"/>
          <w:szCs w:val="72"/>
          <w:lang w:val="en-US" w:eastAsia="zh-CN"/>
        </w:rPr>
        <w:t>询 价</w:t>
      </w:r>
      <w:r>
        <w:rPr>
          <w:rFonts w:hint="eastAsia" w:ascii="方正小标宋简体" w:hAnsi="方正小标宋简体" w:eastAsia="方正小标宋简体" w:cs="方正小标宋简体"/>
          <w:b/>
          <w:sz w:val="72"/>
          <w:szCs w:val="72"/>
        </w:rPr>
        <w:t xml:space="preserve"> 文 件</w:t>
      </w: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pStyle w:val="2"/>
        <w:rPr>
          <w:rFonts w:hint="eastAsia" w:ascii="宋体" w:hAnsi="宋体" w:eastAsia="宋体" w:cs="宋体"/>
          <w:b/>
          <w:sz w:val="72"/>
          <w:szCs w:val="72"/>
        </w:rPr>
      </w:pPr>
    </w:p>
    <w:p>
      <w:pPr>
        <w:rPr>
          <w:rFonts w:hint="eastAsia"/>
        </w:rPr>
      </w:pPr>
    </w:p>
    <w:p>
      <w:pPr>
        <w:jc w:val="center"/>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2023年11月6日</w:t>
      </w:r>
    </w:p>
    <w:p>
      <w:pPr>
        <w:spacing w:line="480" w:lineRule="auto"/>
        <w:rPr>
          <w:rFonts w:hint="eastAsia"/>
          <w:b/>
          <w:kern w:val="1"/>
          <w:sz w:val="44"/>
          <w:szCs w:val="44"/>
        </w:rPr>
      </w:pPr>
      <w:r>
        <w:rPr>
          <w:rFonts w:hint="eastAsia"/>
          <w:b/>
          <w:kern w:val="1"/>
          <w:sz w:val="44"/>
          <w:szCs w:val="44"/>
        </w:rPr>
        <w:br w:type="page"/>
      </w:r>
    </w:p>
    <w:p>
      <w:pPr>
        <w:keepNext w:val="0"/>
        <w:keepLines w:val="0"/>
        <w:pageBreakBefore w:val="0"/>
        <w:widowControl w:val="0"/>
        <w:kinsoku/>
        <w:wordWrap/>
        <w:overflowPunct/>
        <w:topLinePunct w:val="0"/>
        <w:autoSpaceDE/>
        <w:autoSpaceDN/>
        <w:bidi w:val="0"/>
        <w:spacing w:line="360" w:lineRule="auto"/>
        <w:ind w:left="-2" w:leftChars="-1" w:firstLine="1"/>
        <w:jc w:val="center"/>
        <w:textAlignment w:val="auto"/>
        <w:outlineLvl w:val="0"/>
        <w:rPr>
          <w:rFonts w:hint="eastAsia" w:ascii="宋体" w:hAnsi="宋体" w:eastAsia="宋体" w:cstheme="majorBidi"/>
          <w:b/>
          <w:bCs/>
          <w:color w:val="000000"/>
          <w:kern w:val="2"/>
          <w:sz w:val="32"/>
          <w:szCs w:val="32"/>
          <w:lang w:val="en-US" w:eastAsia="zh-CN" w:bidi="ar-SA"/>
        </w:rPr>
      </w:pPr>
      <w:bookmarkStart w:id="2" w:name="_Toc11724"/>
      <w:bookmarkStart w:id="3" w:name="_Toc31266"/>
      <w:bookmarkStart w:id="4" w:name="_Toc27588"/>
      <w:bookmarkStart w:id="5" w:name="_Toc20586"/>
      <w:bookmarkStart w:id="6" w:name="_Toc28795"/>
      <w:r>
        <w:rPr>
          <w:rFonts w:hint="eastAsia" w:ascii="宋体" w:hAnsi="宋体" w:eastAsia="宋体" w:cstheme="majorBidi"/>
          <w:b/>
          <w:bCs/>
          <w:color w:val="000000"/>
          <w:kern w:val="2"/>
          <w:sz w:val="32"/>
          <w:szCs w:val="32"/>
          <w:lang w:val="en-US" w:eastAsia="zh-CN" w:bidi="ar-SA"/>
        </w:rPr>
        <w:t>第一章 询价公告（代询价邀请函）</w:t>
      </w:r>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宋体" w:hAnsi="宋体" w:eastAsia="宋体" w:cs="宋体"/>
          <w:b/>
          <w:bCs/>
          <w:sz w:val="24"/>
          <w:szCs w:val="24"/>
          <w:lang w:val="en-US" w:eastAsia="zh-CN"/>
        </w:rPr>
      </w:pPr>
      <w:bookmarkStart w:id="7" w:name="_Toc35393629"/>
      <w:bookmarkStart w:id="8" w:name="_Toc31032"/>
      <w:bookmarkStart w:id="9" w:name="_Toc4533"/>
      <w:bookmarkStart w:id="10" w:name="_Toc9609"/>
      <w:bookmarkStart w:id="11" w:name="_Toc28359012"/>
      <w:bookmarkStart w:id="12" w:name="_Toc18011"/>
      <w:bookmarkStart w:id="13" w:name="_Toc3149"/>
      <w:bookmarkStart w:id="14" w:name="_Toc9018"/>
      <w:bookmarkStart w:id="15" w:name="_Toc28359089"/>
      <w:bookmarkStart w:id="16" w:name="_Toc35393798"/>
      <w:bookmarkStart w:id="17" w:name="_Toc18490"/>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一、项目基本情况</w:t>
      </w:r>
      <w:bookmarkEnd w:id="7"/>
      <w:bookmarkEnd w:id="8"/>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1、采购计划备案号：</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2、项目名称：湖北体育职业学院东湖校区篮球场改造</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3、采购方式：询价采购</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4、预算金额：15万元</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5、最高限价：15万元</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6、工期：10天</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7、采购需求：学院东湖校区篮球场地面</w:t>
      </w:r>
      <w:bookmarkStart w:id="18" w:name="_Toc28359090"/>
      <w:bookmarkStart w:id="19" w:name="_Toc28359013"/>
      <w:bookmarkStart w:id="20" w:name="_Toc35393799"/>
      <w:bookmarkStart w:id="21" w:name="_Toc35393630"/>
      <w:r>
        <w:rPr>
          <w:rFonts w:hint="eastAsia" w:ascii="宋体" w:hAnsi="宋体" w:eastAsia="宋体" w:cs="宋体"/>
          <w:sz w:val="24"/>
          <w:szCs w:val="24"/>
          <w:lang w:val="en-US" w:eastAsia="zh-CN"/>
        </w:rPr>
        <w:t>塑格拼装地板</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8、合同履行期限：</w:t>
      </w:r>
      <w:r>
        <w:rPr>
          <w:rFonts w:hint="eastAsia" w:ascii="宋体" w:hAnsi="宋体" w:eastAsia="宋体" w:cs="宋体"/>
          <w:color w:val="C00000"/>
          <w:sz w:val="24"/>
          <w:szCs w:val="24"/>
          <w:lang w:val="en-US" w:eastAsia="zh-CN"/>
        </w:rPr>
        <w:t>详见询价文件第三章。</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9、本项目（是/否）接受联合体投标：否</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10、本项目（是/否）专门面向中小企业：是</w:t>
      </w:r>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bookmarkStart w:id="22" w:name="_Toc27820"/>
      <w:bookmarkStart w:id="23" w:name="_Toc20024"/>
      <w:bookmarkStart w:id="24" w:name="_Toc32049"/>
      <w:bookmarkStart w:id="25" w:name="_Toc31538"/>
      <w:bookmarkStart w:id="26" w:name="_Toc11460"/>
      <w:bookmarkStart w:id="27" w:name="_Toc22926"/>
      <w:bookmarkStart w:id="28" w:name="_Toc12314"/>
      <w:r>
        <w:rPr>
          <w:rFonts w:hint="eastAsia" w:ascii="宋体" w:hAnsi="宋体" w:eastAsia="宋体" w:cs="宋体"/>
          <w:b/>
          <w:bCs/>
          <w:sz w:val="24"/>
          <w:szCs w:val="24"/>
          <w:lang w:val="en-US" w:eastAsia="zh-CN"/>
        </w:rPr>
        <w:t>二、申请人的资格要求</w:t>
      </w:r>
      <w:bookmarkEnd w:id="18"/>
      <w:bookmarkEnd w:id="19"/>
      <w:bookmarkEnd w:id="20"/>
      <w:bookmarkEnd w:id="21"/>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bookmarkStart w:id="29" w:name="_Toc28359091"/>
      <w:bookmarkStart w:id="30" w:name="_Toc28359014"/>
      <w:r>
        <w:rPr>
          <w:rFonts w:hint="eastAsia" w:ascii="宋体" w:hAnsi="宋体" w:eastAsia="宋体" w:cs="宋体"/>
          <w:sz w:val="24"/>
          <w:szCs w:val="24"/>
          <w:lang w:val="en-US" w:eastAsia="zh-CN"/>
        </w:rPr>
        <w:t>（1）具有独立承担民事责任的能力；  </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（3）参加政府采购活动前三年内，在经营活动中没有重大违法记录；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（4）法律、行政法规规定的其他条件。</w:t>
      </w:r>
    </w:p>
    <w:bookmarkEnd w:id="29"/>
    <w:bookmarkEnd w:id="30"/>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2、单位负责人为同一人或者存在直接控股、管理关系的不同供应商，不得参加本项目同一合同项下的政府采购活动。</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3、未被列入失信被执行人、重大税收违法失信主体，未被列入政府采购严重违法失信行为记录名单。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4、落实政府采购政策需满足的资格要求：无。</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5、本项目的特定资格要求：</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供应商参加政府采购活动未被列入“信用中国”网站(www.creditchina.gov.cn)失信被执行人、重大税收违法失信主体、政府采购严重违法失信行为记录名单和“中国政府采购”网站（www.ccgp.gov.cn）政府采购严重违法失信行为记录名单（提供获取询价文件之日起查询截图）。</w:t>
      </w:r>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bookmarkStart w:id="31" w:name="_Toc21422"/>
      <w:bookmarkStart w:id="32" w:name="_Toc16436"/>
      <w:bookmarkStart w:id="33" w:name="_Toc31628"/>
      <w:bookmarkStart w:id="34" w:name="_Toc17317"/>
      <w:bookmarkStart w:id="35" w:name="_Toc16451"/>
      <w:bookmarkStart w:id="36" w:name="_Toc7069"/>
      <w:bookmarkStart w:id="37" w:name="_Toc31887"/>
      <w:r>
        <w:rPr>
          <w:rFonts w:hint="eastAsia" w:ascii="宋体" w:hAnsi="宋体" w:eastAsia="宋体" w:cs="宋体"/>
          <w:b/>
          <w:bCs/>
          <w:sz w:val="24"/>
          <w:szCs w:val="24"/>
          <w:lang w:val="en-US" w:eastAsia="zh-CN"/>
        </w:rPr>
        <w:t>三、获取采购文件</w:t>
      </w:r>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bookmarkStart w:id="38" w:name="_Toc35393801"/>
      <w:bookmarkStart w:id="39" w:name="_Toc28359015"/>
      <w:bookmarkStart w:id="40" w:name="_Toc28359092"/>
      <w:bookmarkStart w:id="41" w:name="_Toc35393632"/>
      <w:r>
        <w:rPr>
          <w:rFonts w:hint="eastAsia" w:ascii="宋体" w:hAnsi="宋体" w:eastAsia="宋体" w:cs="宋体"/>
          <w:sz w:val="24"/>
          <w:szCs w:val="24"/>
          <w:lang w:val="en-US" w:eastAsia="zh-CN"/>
        </w:rPr>
        <w:t>1、时间：2023年11月6日至2023年11月8日，每天上午09:00至12:00，下午14:00至17:00（北京时间，法定节假日除外）</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2、地点：湖北体育职业学院</w:t>
      </w:r>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bookmarkStart w:id="42" w:name="_Toc26018"/>
      <w:bookmarkStart w:id="43" w:name="_Toc4435"/>
      <w:bookmarkStart w:id="44" w:name="_Toc10536"/>
      <w:bookmarkStart w:id="45" w:name="_Toc18029"/>
      <w:bookmarkStart w:id="46" w:name="_Toc14643"/>
      <w:bookmarkStart w:id="47" w:name="_Toc30514"/>
      <w:bookmarkStart w:id="48" w:name="_Toc24158"/>
      <w:r>
        <w:rPr>
          <w:rFonts w:hint="eastAsia" w:ascii="宋体" w:hAnsi="宋体" w:eastAsia="宋体" w:cs="宋体"/>
          <w:b/>
          <w:bCs/>
          <w:sz w:val="24"/>
          <w:szCs w:val="24"/>
          <w:lang w:val="en-US" w:eastAsia="zh-CN"/>
        </w:rPr>
        <w:t>四、响应文件提交</w:t>
      </w:r>
      <w:bookmarkEnd w:id="38"/>
      <w:bookmarkEnd w:id="39"/>
      <w:bookmarkEnd w:id="40"/>
      <w:bookmarkEnd w:id="41"/>
      <w:bookmarkEnd w:id="42"/>
      <w:bookmarkEnd w:id="43"/>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1、开始时间：2023年11月12日9 点00分（北京时间）</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2、截止时间：2023年11月12日9点30分（北京时间）</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3、地点：湖北体育职业学院会议室</w:t>
      </w:r>
      <w:bookmarkStart w:id="49" w:name="_Toc20073"/>
      <w:bookmarkStart w:id="50" w:name="_Toc21307"/>
      <w:bookmarkStart w:id="51" w:name="_Toc14825"/>
      <w:bookmarkStart w:id="52" w:name="_Toc29572"/>
      <w:bookmarkStart w:id="53" w:name="_Toc18676"/>
      <w:bookmarkStart w:id="54" w:name="_Toc128"/>
      <w:bookmarkStart w:id="55" w:name="_Toc28359017"/>
      <w:bookmarkStart w:id="56" w:name="_Toc35393634"/>
      <w:bookmarkStart w:id="57" w:name="_Toc35393803"/>
      <w:bookmarkStart w:id="58" w:name="_Toc28359094"/>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五、开启</w:t>
      </w:r>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1、时间：2023年11月12日9点30分（北京时间）</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2、地点：湖北体育职业学院会议室</w:t>
      </w:r>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bookmarkStart w:id="59" w:name="_Toc16286"/>
      <w:bookmarkStart w:id="60" w:name="_Toc18715"/>
      <w:bookmarkStart w:id="61" w:name="_Toc3692"/>
      <w:bookmarkStart w:id="62" w:name="_Toc5975"/>
      <w:bookmarkStart w:id="63" w:name="_Toc1371"/>
      <w:bookmarkStart w:id="64" w:name="_Toc30299"/>
      <w:bookmarkStart w:id="65" w:name="_Toc8751"/>
      <w:r>
        <w:rPr>
          <w:rFonts w:hint="eastAsia" w:ascii="宋体" w:hAnsi="宋体" w:eastAsia="宋体" w:cs="宋体"/>
          <w:b/>
          <w:bCs/>
          <w:sz w:val="24"/>
          <w:szCs w:val="24"/>
          <w:lang w:val="en-US" w:eastAsia="zh-CN"/>
        </w:rPr>
        <w:t>六</w:t>
      </w:r>
      <w:bookmarkEnd w:id="55"/>
      <w:bookmarkEnd w:id="56"/>
      <w:bookmarkEnd w:id="57"/>
      <w:bookmarkEnd w:id="58"/>
      <w:bookmarkEnd w:id="59"/>
      <w:bookmarkEnd w:id="60"/>
      <w:bookmarkEnd w:id="61"/>
      <w:bookmarkEnd w:id="62"/>
      <w:bookmarkEnd w:id="63"/>
      <w:bookmarkEnd w:id="64"/>
      <w:bookmarkEnd w:id="65"/>
      <w:bookmarkStart w:id="66" w:name="_Toc32457"/>
      <w:bookmarkStart w:id="67" w:name="_Toc35393635"/>
      <w:bookmarkStart w:id="68" w:name="_Toc31643"/>
      <w:bookmarkStart w:id="69" w:name="_Toc22094"/>
      <w:bookmarkStart w:id="70" w:name="_Toc29339"/>
      <w:bookmarkStart w:id="71" w:name="_Toc10036"/>
      <w:bookmarkStart w:id="72" w:name="_Toc18480"/>
      <w:bookmarkStart w:id="73" w:name="_Toc2897"/>
      <w:bookmarkStart w:id="74" w:name="_Toc35393804"/>
      <w:r>
        <w:rPr>
          <w:rFonts w:hint="eastAsia" w:ascii="宋体" w:hAnsi="宋体" w:eastAsia="宋体" w:cs="宋体"/>
          <w:b/>
          <w:bCs/>
          <w:sz w:val="24"/>
          <w:szCs w:val="24"/>
          <w:lang w:val="en-US" w:eastAsia="zh-CN"/>
        </w:rPr>
        <w:t>、其他补充事宜</w:t>
      </w:r>
      <w:bookmarkEnd w:id="66"/>
      <w:bookmarkEnd w:id="67"/>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bookmarkStart w:id="75" w:name="_Toc35393636"/>
      <w:bookmarkStart w:id="76" w:name="_Toc35393805"/>
      <w:bookmarkStart w:id="77" w:name="_Toc28359095"/>
      <w:bookmarkStart w:id="78" w:name="_Toc28359018"/>
      <w:bookmarkStart w:id="79" w:name="_Toc28822"/>
      <w:r>
        <w:rPr>
          <w:rFonts w:hint="eastAsia" w:ascii="宋体" w:hAnsi="宋体" w:eastAsia="宋体" w:cs="宋体"/>
          <w:sz w:val="24"/>
          <w:szCs w:val="24"/>
          <w:lang w:val="en-US" w:eastAsia="zh-CN"/>
        </w:rPr>
        <w:t>1、本项目需落实的节能环保、中小微型企业扶持（含支持监狱企业发展、促进残疾人就业）等相关政府采购政策详见采购文件。</w:t>
      </w:r>
    </w:p>
    <w:p>
      <w:pPr>
        <w:keepNext w:val="0"/>
        <w:keepLines w:val="0"/>
        <w:pageBreakBefore w:val="0"/>
        <w:widowControl w:val="0"/>
        <w:kinsoku/>
        <w:wordWrap/>
        <w:overflowPunct/>
        <w:topLinePunct w:val="0"/>
        <w:autoSpaceDE/>
        <w:autoSpaceDN/>
        <w:bidi w:val="0"/>
        <w:adjustRightInd w:val="0"/>
        <w:snapToGrid w:val="0"/>
        <w:spacing w:line="480" w:lineRule="auto"/>
        <w:ind w:firstLine="481" w:firstLineChars="200"/>
        <w:textAlignment w:val="auto"/>
        <w:rPr>
          <w:rFonts w:hint="eastAsia" w:ascii="宋体" w:hAnsi="宋体" w:eastAsia="宋体" w:cs="宋体"/>
          <w:b/>
          <w:bCs/>
          <w:sz w:val="24"/>
          <w:szCs w:val="24"/>
          <w:lang w:val="en-US" w:eastAsia="zh-CN"/>
        </w:rPr>
      </w:pPr>
      <w:bookmarkStart w:id="80" w:name="_Toc4873"/>
      <w:bookmarkStart w:id="81" w:name="_Toc12387"/>
      <w:bookmarkStart w:id="82" w:name="_Toc17304"/>
      <w:bookmarkStart w:id="83" w:name="_Toc14870"/>
      <w:bookmarkStart w:id="84" w:name="_Toc15448"/>
      <w:bookmarkStart w:id="85" w:name="_Toc5053"/>
      <w:r>
        <w:rPr>
          <w:rFonts w:hint="eastAsia" w:ascii="宋体" w:hAnsi="宋体" w:eastAsia="宋体" w:cs="宋体"/>
          <w:b/>
          <w:bCs/>
          <w:sz w:val="24"/>
          <w:szCs w:val="24"/>
          <w:lang w:val="en-US" w:eastAsia="zh-CN"/>
        </w:rPr>
        <w:t>七、凡对本次采购提出询问，请按以下方式联系</w:t>
      </w:r>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bookmarkStart w:id="86" w:name="_Toc17704"/>
      <w:bookmarkStart w:id="87" w:name="_Toc28359010"/>
      <w:bookmarkStart w:id="88" w:name="_Toc28359087"/>
      <w:r>
        <w:rPr>
          <w:rFonts w:hint="eastAsia" w:ascii="宋体" w:hAnsi="宋体" w:eastAsia="宋体" w:cs="宋体"/>
          <w:sz w:val="24"/>
          <w:szCs w:val="24"/>
          <w:lang w:val="en-US" w:eastAsia="zh-CN"/>
        </w:rPr>
        <w:t>1、采购人信息</w:t>
      </w:r>
      <w:bookmarkEnd w:id="86"/>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名称：湖北体育职业学院（湖北省体育运动学校）</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地址：武汉市东湖新技术开发区高新大道333号</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联系人：何金宝</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联系方式：027-</w:t>
      </w:r>
      <w:bookmarkEnd w:id="87"/>
      <w:bookmarkEnd w:id="88"/>
      <w:r>
        <w:rPr>
          <w:rFonts w:hint="eastAsia" w:ascii="宋体" w:hAnsi="宋体" w:eastAsia="宋体" w:cs="宋体"/>
          <w:sz w:val="24"/>
          <w:szCs w:val="24"/>
          <w:lang w:val="en-US" w:eastAsia="zh-CN"/>
        </w:rPr>
        <w:t xml:space="preserve">87785076      </w:t>
      </w:r>
    </w:p>
    <w:p>
      <w:pPr>
        <w:keepNext w:val="0"/>
        <w:keepLines w:val="0"/>
        <w:pageBreakBefore w:val="0"/>
        <w:widowControl w:val="0"/>
        <w:kinsoku/>
        <w:wordWrap/>
        <w:overflowPunct/>
        <w:topLinePunct w:val="0"/>
        <w:autoSpaceDE/>
        <w:autoSpaceDN/>
        <w:bidi w:val="0"/>
        <w:spacing w:line="360" w:lineRule="auto"/>
        <w:ind w:left="-2" w:leftChars="-1" w:firstLine="1"/>
        <w:jc w:val="center"/>
        <w:textAlignment w:val="auto"/>
        <w:outlineLvl w:val="0"/>
        <w:rPr>
          <w:rFonts w:hint="eastAsia"/>
          <w:b/>
          <w:kern w:val="1"/>
          <w:sz w:val="44"/>
          <w:szCs w:val="44"/>
        </w:rPr>
      </w:pPr>
      <w:r>
        <w:rPr>
          <w:rFonts w:hint="eastAsia"/>
          <w:b/>
          <w:bCs/>
          <w:sz w:val="32"/>
          <w:szCs w:val="32"/>
        </w:rPr>
        <w:br w:type="page"/>
      </w:r>
    </w:p>
    <w:p>
      <w:pPr>
        <w:pStyle w:val="3"/>
        <w:spacing w:line="415" w:lineRule="auto"/>
        <w:jc w:val="center"/>
        <w:rPr>
          <w:rFonts w:ascii="宋体" w:hAnsi="宋体" w:eastAsia="宋体"/>
          <w:color w:val="000000"/>
          <w:sz w:val="32"/>
          <w:szCs w:val="32"/>
        </w:rPr>
      </w:pPr>
      <w:r>
        <w:rPr>
          <w:rFonts w:hint="eastAsia" w:ascii="宋体" w:hAnsi="宋体" w:eastAsia="宋体"/>
          <w:color w:val="000000"/>
          <w:sz w:val="32"/>
          <w:szCs w:val="32"/>
        </w:rPr>
        <w:t>第二章 供应商须知</w:t>
      </w:r>
    </w:p>
    <w:p>
      <w:pPr>
        <w:rPr>
          <w:rFonts w:ascii="黑体" w:hAnsi="黑体" w:eastAsia="黑体"/>
          <w:color w:val="000000"/>
          <w:sz w:val="24"/>
        </w:rPr>
      </w:pPr>
    </w:p>
    <w:p>
      <w:pPr>
        <w:rPr>
          <w:rFonts w:ascii="黑体" w:hAnsi="黑体" w:eastAsia="黑体"/>
          <w:color w:val="000000"/>
          <w:sz w:val="24"/>
        </w:rPr>
      </w:pPr>
      <w:r>
        <w:rPr>
          <w:rFonts w:hint="eastAsia" w:ascii="黑体" w:hAnsi="黑体" w:eastAsia="黑体"/>
          <w:color w:val="000000"/>
          <w:sz w:val="24"/>
        </w:rPr>
        <w:t>1、项目名称及询价范围</w:t>
      </w:r>
    </w:p>
    <w:p>
      <w:pPr>
        <w:spacing w:before="156" w:beforeLines="50" w:after="156" w:afterLines="50" w:line="360" w:lineRule="auto"/>
        <w:ind w:firstLine="240" w:firstLineChars="100"/>
        <w:rPr>
          <w:rFonts w:ascii="宋体" w:hAnsi="宋体"/>
          <w:bCs/>
          <w:color w:val="000000"/>
          <w:sz w:val="24"/>
        </w:rPr>
      </w:pPr>
      <w:r>
        <w:rPr>
          <w:rFonts w:hint="eastAsia" w:ascii="宋体" w:hAnsi="宋体"/>
          <w:color w:val="000000"/>
          <w:sz w:val="24"/>
        </w:rPr>
        <w:t>1.1项目名称：</w:t>
      </w:r>
      <w:r>
        <w:rPr>
          <w:rFonts w:hint="eastAsia" w:ascii="宋体" w:hAnsi="宋体"/>
          <w:bCs/>
          <w:color w:val="000000"/>
          <w:sz w:val="24"/>
        </w:rPr>
        <w:t>见采购邀请书</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1.2本项目内容：</w:t>
      </w:r>
      <w:r>
        <w:rPr>
          <w:rFonts w:hint="eastAsia" w:ascii="宋体" w:hAnsi="宋体"/>
          <w:bCs/>
          <w:color w:val="000000"/>
          <w:sz w:val="24"/>
        </w:rPr>
        <w:t>见采购邀请书</w:t>
      </w:r>
    </w:p>
    <w:p>
      <w:pPr>
        <w:spacing w:before="156" w:beforeLines="50" w:after="156" w:afterLines="50" w:line="360" w:lineRule="auto"/>
        <w:rPr>
          <w:rFonts w:ascii="宋体" w:hAnsi="宋体"/>
          <w:color w:val="000000"/>
          <w:sz w:val="24"/>
        </w:rPr>
      </w:pPr>
      <w:r>
        <w:rPr>
          <w:rFonts w:hint="eastAsia" w:ascii="黑体" w:hAnsi="黑体" w:eastAsia="黑体"/>
          <w:color w:val="000000"/>
          <w:sz w:val="24"/>
        </w:rPr>
        <w:t>2、资金来源：</w:t>
      </w:r>
      <w:r>
        <w:rPr>
          <w:rFonts w:hint="eastAsia" w:ascii="宋体" w:hAnsi="宋体"/>
          <w:color w:val="000000"/>
          <w:sz w:val="24"/>
        </w:rPr>
        <w:t>本项目资金来源为企业自筹。</w:t>
      </w:r>
    </w:p>
    <w:p>
      <w:pPr>
        <w:spacing w:before="156" w:beforeLines="50" w:after="156" w:afterLines="50" w:line="360" w:lineRule="auto"/>
        <w:rPr>
          <w:rFonts w:ascii="宋体" w:hAnsi="宋体"/>
          <w:color w:val="000000"/>
          <w:sz w:val="24"/>
        </w:rPr>
      </w:pPr>
      <w:r>
        <w:rPr>
          <w:rFonts w:hint="eastAsia" w:ascii="黑体" w:hAnsi="黑体" w:eastAsia="黑体"/>
          <w:color w:val="000000"/>
          <w:sz w:val="24"/>
        </w:rPr>
        <w:t>3、供应商的资格条件：</w:t>
      </w:r>
      <w:r>
        <w:rPr>
          <w:rFonts w:hint="eastAsia" w:ascii="宋体" w:hAnsi="宋体"/>
          <w:color w:val="000000"/>
          <w:sz w:val="24"/>
        </w:rPr>
        <w:t>见采购</w:t>
      </w:r>
      <w:r>
        <w:rPr>
          <w:rFonts w:hint="eastAsia" w:ascii="宋体" w:hAnsi="宋体"/>
          <w:bCs/>
          <w:color w:val="000000"/>
          <w:sz w:val="24"/>
        </w:rPr>
        <w:t>邀请书</w:t>
      </w:r>
    </w:p>
    <w:p>
      <w:pPr>
        <w:spacing w:before="156" w:beforeLines="50" w:after="156" w:afterLines="50" w:line="360" w:lineRule="auto"/>
        <w:rPr>
          <w:rFonts w:ascii="黑体" w:hAnsi="黑体" w:eastAsia="黑体"/>
          <w:color w:val="000000"/>
          <w:sz w:val="24"/>
        </w:rPr>
      </w:pPr>
      <w:r>
        <w:rPr>
          <w:rFonts w:hint="eastAsia" w:ascii="黑体" w:hAnsi="黑体" w:eastAsia="黑体"/>
          <w:color w:val="000000"/>
          <w:sz w:val="24"/>
        </w:rPr>
        <w:t>4、参与询价费用</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供应商在参与询价过程中的一切费用，不论</w:t>
      </w:r>
      <w:r>
        <w:rPr>
          <w:rFonts w:hint="eastAsia" w:ascii="宋体" w:hAnsi="宋体"/>
          <w:color w:val="000000"/>
          <w:sz w:val="24"/>
        </w:rPr>
        <w:t>成交</w:t>
      </w:r>
      <w:r>
        <w:rPr>
          <w:rFonts w:ascii="宋体" w:hAnsi="宋体"/>
          <w:color w:val="000000"/>
          <w:sz w:val="24"/>
        </w:rPr>
        <w:t>与否，均由供应商自负。</w:t>
      </w:r>
    </w:p>
    <w:p>
      <w:pPr>
        <w:rPr>
          <w:rFonts w:ascii="宋体" w:hAnsi="宋体"/>
          <w:color w:val="000000"/>
          <w:sz w:val="24"/>
        </w:rPr>
      </w:pPr>
      <w:r>
        <w:rPr>
          <w:rFonts w:hint="eastAsia" w:ascii="黑体" w:hAnsi="黑体" w:eastAsia="黑体"/>
          <w:color w:val="000000"/>
          <w:sz w:val="24"/>
        </w:rPr>
        <w:t>5、现场考察</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采购人将不统一组织现场考察。</w:t>
      </w:r>
    </w:p>
    <w:p>
      <w:pPr>
        <w:rPr>
          <w:rFonts w:ascii="宋体" w:hAnsi="宋体"/>
          <w:color w:val="000000"/>
          <w:sz w:val="24"/>
        </w:rPr>
      </w:pPr>
      <w:r>
        <w:rPr>
          <w:rFonts w:hint="eastAsia" w:ascii="黑体" w:hAnsi="黑体" w:eastAsia="黑体"/>
          <w:color w:val="000000"/>
          <w:sz w:val="24"/>
        </w:rPr>
        <w:t>6、询价文件内容</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6.1</w:t>
      </w:r>
      <w:r>
        <w:rPr>
          <w:rFonts w:ascii="宋体" w:hAnsi="宋体"/>
          <w:color w:val="000000"/>
          <w:sz w:val="24"/>
        </w:rPr>
        <w:t>除本条下述各篇的内容外，采购人在询价期间发出的补遗书和其他正式有效函件，均是询价文件的组成部分。</w:t>
      </w:r>
    </w:p>
    <w:tbl>
      <w:tblPr>
        <w:tblStyle w:val="12"/>
        <w:tblW w:w="0" w:type="auto"/>
        <w:tblInd w:w="947" w:type="dxa"/>
        <w:tblLayout w:type="fixed"/>
        <w:tblCellMar>
          <w:top w:w="0" w:type="dxa"/>
          <w:left w:w="107" w:type="dxa"/>
          <w:bottom w:w="0" w:type="dxa"/>
          <w:right w:w="107" w:type="dxa"/>
        </w:tblCellMar>
      </w:tblPr>
      <w:tblGrid>
        <w:gridCol w:w="2040"/>
        <w:gridCol w:w="4526"/>
      </w:tblGrid>
      <w:tr>
        <w:tblPrEx>
          <w:tblCellMar>
            <w:top w:w="0" w:type="dxa"/>
            <w:left w:w="107" w:type="dxa"/>
            <w:bottom w:w="0" w:type="dxa"/>
            <w:right w:w="107" w:type="dxa"/>
          </w:tblCellMar>
        </w:tblPrEx>
        <w:trPr>
          <w:cantSplit/>
        </w:trPr>
        <w:tc>
          <w:tcPr>
            <w:tcW w:w="2040" w:type="dxa"/>
          </w:tcPr>
          <w:p>
            <w:pPr>
              <w:ind w:firstLine="240" w:firstLineChars="100"/>
              <w:rPr>
                <w:rFonts w:ascii="宋体" w:hAnsi="宋体"/>
                <w:color w:val="000000"/>
                <w:sz w:val="24"/>
              </w:rPr>
            </w:pPr>
            <w:r>
              <w:rPr>
                <w:rFonts w:ascii="宋体" w:hAnsi="宋体"/>
                <w:color w:val="000000"/>
                <w:sz w:val="24"/>
              </w:rPr>
              <w:t>第一章</w:t>
            </w:r>
          </w:p>
        </w:tc>
        <w:tc>
          <w:tcPr>
            <w:tcW w:w="4526" w:type="dxa"/>
          </w:tcPr>
          <w:p>
            <w:pPr>
              <w:ind w:firstLine="240" w:firstLineChars="100"/>
              <w:rPr>
                <w:rFonts w:ascii="宋体" w:hAnsi="宋体"/>
                <w:color w:val="000000"/>
                <w:sz w:val="24"/>
              </w:rPr>
            </w:pPr>
            <w:r>
              <w:rPr>
                <w:rFonts w:hint="eastAsia" w:ascii="宋体" w:hAnsi="宋体"/>
                <w:color w:val="000000"/>
                <w:sz w:val="24"/>
              </w:rPr>
              <w:t>询价邀请书</w:t>
            </w:r>
          </w:p>
        </w:tc>
      </w:tr>
      <w:tr>
        <w:tblPrEx>
          <w:tblCellMar>
            <w:top w:w="0" w:type="dxa"/>
            <w:left w:w="107" w:type="dxa"/>
            <w:bottom w:w="0" w:type="dxa"/>
            <w:right w:w="107" w:type="dxa"/>
          </w:tblCellMar>
        </w:tblPrEx>
        <w:trPr>
          <w:cantSplit/>
        </w:trPr>
        <w:tc>
          <w:tcPr>
            <w:tcW w:w="2040" w:type="dxa"/>
          </w:tcPr>
          <w:p>
            <w:pPr>
              <w:ind w:firstLine="240" w:firstLineChars="100"/>
              <w:rPr>
                <w:rFonts w:ascii="宋体" w:hAnsi="宋体"/>
                <w:color w:val="000000"/>
                <w:sz w:val="24"/>
              </w:rPr>
            </w:pPr>
            <w:r>
              <w:rPr>
                <w:rFonts w:ascii="宋体" w:hAnsi="宋体"/>
                <w:color w:val="000000"/>
                <w:sz w:val="24"/>
              </w:rPr>
              <w:t>第二章</w:t>
            </w:r>
          </w:p>
        </w:tc>
        <w:tc>
          <w:tcPr>
            <w:tcW w:w="4526" w:type="dxa"/>
          </w:tcPr>
          <w:p>
            <w:pPr>
              <w:ind w:firstLine="240" w:firstLineChars="100"/>
              <w:rPr>
                <w:rFonts w:ascii="宋体" w:hAnsi="宋体"/>
                <w:color w:val="000000"/>
                <w:sz w:val="24"/>
              </w:rPr>
            </w:pPr>
            <w:r>
              <w:rPr>
                <w:rFonts w:ascii="宋体" w:hAnsi="宋体"/>
                <w:color w:val="000000"/>
                <w:sz w:val="24"/>
              </w:rPr>
              <w:t>供应商须知</w:t>
            </w:r>
          </w:p>
        </w:tc>
      </w:tr>
      <w:tr>
        <w:tblPrEx>
          <w:tblCellMar>
            <w:top w:w="0" w:type="dxa"/>
            <w:left w:w="107" w:type="dxa"/>
            <w:bottom w:w="0" w:type="dxa"/>
            <w:right w:w="107" w:type="dxa"/>
          </w:tblCellMar>
        </w:tblPrEx>
        <w:trPr>
          <w:cantSplit/>
        </w:trPr>
        <w:tc>
          <w:tcPr>
            <w:tcW w:w="2040" w:type="dxa"/>
          </w:tcPr>
          <w:p>
            <w:pPr>
              <w:ind w:firstLine="240" w:firstLineChars="100"/>
              <w:rPr>
                <w:rFonts w:ascii="宋体" w:hAnsi="宋体"/>
                <w:color w:val="000000"/>
                <w:sz w:val="24"/>
              </w:rPr>
            </w:pPr>
            <w:r>
              <w:rPr>
                <w:rFonts w:ascii="宋体" w:hAnsi="宋体"/>
                <w:color w:val="000000"/>
                <w:sz w:val="24"/>
              </w:rPr>
              <w:t>第三章</w:t>
            </w:r>
          </w:p>
        </w:tc>
        <w:tc>
          <w:tcPr>
            <w:tcW w:w="4526" w:type="dxa"/>
          </w:tcPr>
          <w:p>
            <w:pPr>
              <w:ind w:firstLine="240" w:firstLineChars="100"/>
              <w:rPr>
                <w:rFonts w:ascii="宋体" w:hAnsi="宋体"/>
                <w:color w:val="000000"/>
                <w:sz w:val="24"/>
              </w:rPr>
            </w:pPr>
            <w:r>
              <w:rPr>
                <w:rFonts w:ascii="宋体" w:hAnsi="宋体"/>
                <w:color w:val="000000"/>
                <w:sz w:val="24"/>
              </w:rPr>
              <w:t>项目需求</w:t>
            </w:r>
          </w:p>
        </w:tc>
      </w:tr>
      <w:tr>
        <w:tblPrEx>
          <w:tblCellMar>
            <w:top w:w="0" w:type="dxa"/>
            <w:left w:w="107" w:type="dxa"/>
            <w:bottom w:w="0" w:type="dxa"/>
            <w:right w:w="107" w:type="dxa"/>
          </w:tblCellMar>
        </w:tblPrEx>
        <w:trPr>
          <w:cantSplit/>
        </w:trPr>
        <w:tc>
          <w:tcPr>
            <w:tcW w:w="2040" w:type="dxa"/>
          </w:tcPr>
          <w:p>
            <w:pPr>
              <w:ind w:firstLine="240" w:firstLineChars="100"/>
              <w:rPr>
                <w:rFonts w:ascii="宋体" w:hAnsi="宋体"/>
                <w:color w:val="000000"/>
                <w:sz w:val="24"/>
              </w:rPr>
            </w:pPr>
            <w:r>
              <w:rPr>
                <w:rFonts w:ascii="宋体" w:hAnsi="宋体"/>
                <w:color w:val="000000"/>
                <w:sz w:val="24"/>
              </w:rPr>
              <w:t>第四章</w:t>
            </w:r>
          </w:p>
        </w:tc>
        <w:tc>
          <w:tcPr>
            <w:tcW w:w="4526" w:type="dxa"/>
          </w:tcPr>
          <w:p>
            <w:pPr>
              <w:ind w:firstLine="240" w:firstLineChars="100"/>
              <w:rPr>
                <w:rFonts w:ascii="宋体" w:hAnsi="宋体"/>
                <w:color w:val="000000"/>
                <w:sz w:val="24"/>
              </w:rPr>
            </w:pPr>
            <w:r>
              <w:rPr>
                <w:rFonts w:hint="eastAsia" w:ascii="宋体" w:hAnsi="宋体"/>
                <w:color w:val="000000"/>
                <w:sz w:val="24"/>
              </w:rPr>
              <w:t>询价程序</w:t>
            </w:r>
          </w:p>
        </w:tc>
      </w:tr>
      <w:tr>
        <w:tblPrEx>
          <w:tblCellMar>
            <w:top w:w="0" w:type="dxa"/>
            <w:left w:w="107" w:type="dxa"/>
            <w:bottom w:w="0" w:type="dxa"/>
            <w:right w:w="107" w:type="dxa"/>
          </w:tblCellMar>
        </w:tblPrEx>
        <w:trPr>
          <w:cantSplit/>
        </w:trPr>
        <w:tc>
          <w:tcPr>
            <w:tcW w:w="2040" w:type="dxa"/>
          </w:tcPr>
          <w:p>
            <w:pPr>
              <w:ind w:firstLine="240" w:firstLineChars="100"/>
              <w:rPr>
                <w:rFonts w:ascii="宋体" w:hAnsi="宋体"/>
                <w:color w:val="000000"/>
                <w:sz w:val="24"/>
              </w:rPr>
            </w:pPr>
            <w:r>
              <w:rPr>
                <w:rFonts w:ascii="宋体" w:hAnsi="宋体"/>
                <w:color w:val="000000"/>
                <w:sz w:val="24"/>
              </w:rPr>
              <w:t>第五章</w:t>
            </w:r>
          </w:p>
        </w:tc>
        <w:tc>
          <w:tcPr>
            <w:tcW w:w="4526" w:type="dxa"/>
          </w:tcPr>
          <w:p>
            <w:pPr>
              <w:ind w:firstLine="240" w:firstLineChars="100"/>
              <w:rPr>
                <w:rFonts w:ascii="宋体" w:hAnsi="宋体"/>
                <w:color w:val="000000"/>
                <w:sz w:val="24"/>
              </w:rPr>
            </w:pPr>
            <w:r>
              <w:rPr>
                <w:rFonts w:ascii="宋体" w:hAnsi="宋体"/>
                <w:color w:val="000000"/>
                <w:sz w:val="24"/>
              </w:rPr>
              <w:t>报价文件格式</w:t>
            </w:r>
          </w:p>
        </w:tc>
      </w:tr>
    </w:tbl>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6.2 供应商人应认真检查询价文件是否完整，若发现缺页或附件不全时，应及时向采购人提出，以便补齐。</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6.3 供应商应认真阅读询价文件，并按询价文件的规定与要求编写报价文件。如果报价文件不符合询价文件的规定和要求，供应商应自行负责。凡与询价文件的规定有重大不符合的报价文件，将会被视为无效文件。</w:t>
      </w:r>
    </w:p>
    <w:p>
      <w:pPr>
        <w:rPr>
          <w:rFonts w:ascii="黑体" w:hAnsi="黑体" w:eastAsia="黑体"/>
          <w:color w:val="000000"/>
          <w:sz w:val="24"/>
        </w:rPr>
      </w:pPr>
    </w:p>
    <w:p>
      <w:pPr>
        <w:rPr>
          <w:rFonts w:ascii="宋体" w:hAnsi="宋体"/>
          <w:color w:val="000000"/>
          <w:sz w:val="24"/>
        </w:rPr>
      </w:pPr>
      <w:r>
        <w:rPr>
          <w:rFonts w:ascii="黑体" w:hAnsi="黑体" w:eastAsia="黑体"/>
          <w:color w:val="000000"/>
          <w:sz w:val="24"/>
        </w:rPr>
        <w:t>7. 询价文件的澄清、修改和解答</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7.1</w:t>
      </w:r>
      <w:r>
        <w:rPr>
          <w:rFonts w:hint="eastAsia" w:ascii="宋体" w:hAnsi="宋体"/>
          <w:color w:val="000000"/>
          <w:sz w:val="24"/>
        </w:rPr>
        <w:t>供应商应认真阅读询价文件中所有的事项、格式、主要条款、清单及要求等。如有</w:t>
      </w:r>
      <w:r>
        <w:rPr>
          <w:rFonts w:ascii="宋体" w:hAnsi="宋体"/>
          <w:color w:val="000000"/>
          <w:sz w:val="24"/>
        </w:rPr>
        <w:t>要求对询价文件进行澄清和解答的供应商，应至少在递交报价文件截止期3个工作日前，将要求澄清和解答的问题以书面形式（包括传真、信函）送达采购人。采购人将在递交报价文件截止期3个工作日前，将书面答复以补遗书方式送达（以收到日为准，下同）所有已领取询价文件的供应商。供应商在收到该书面答复（补遗书）后，应在24小时内（以发出时间为准）以传真等书面形式向采购人确认收悉。</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7.2在递交报价文件截止期3个工作日前，由于各种原因，不管是采购人主动提出的，或者是答复供应商的澄清要求，采购人可能会以补遗书（有正式编号）的方式修改询价文件。补遗书将传真给所有已领取询价文件的供应商，各次补遗书应按时序编号，作为询价文件组成部分并对所有供应商均有约束力。供应商每次收到补遗书后，应在24小时以内（以发出时间为准）以传真等书面形式向采购人确认收到。</w:t>
      </w:r>
    </w:p>
    <w:p>
      <w:pPr>
        <w:rPr>
          <w:rFonts w:ascii="宋体" w:hAnsi="宋体"/>
          <w:color w:val="000000"/>
          <w:sz w:val="24"/>
        </w:rPr>
      </w:pPr>
    </w:p>
    <w:p>
      <w:pPr>
        <w:rPr>
          <w:rFonts w:ascii="宋体" w:hAnsi="宋体"/>
          <w:color w:val="000000"/>
          <w:sz w:val="24"/>
        </w:rPr>
      </w:pPr>
      <w:r>
        <w:rPr>
          <w:rFonts w:ascii="黑体" w:hAnsi="黑体" w:eastAsia="黑体"/>
          <w:color w:val="000000"/>
          <w:sz w:val="24"/>
        </w:rPr>
        <w:t>8. 报价文件的编制</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8.1报价文件及采购人与供应商之间来往的一切信函、文件均使用中文。</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8.2报价文件的组成</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供应商编写的报价文件，应包括下列各项内容：</w:t>
      </w:r>
    </w:p>
    <w:tbl>
      <w:tblPr>
        <w:tblStyle w:val="12"/>
        <w:tblW w:w="0" w:type="auto"/>
        <w:tblInd w:w="948" w:type="dxa"/>
        <w:tblLayout w:type="fixed"/>
        <w:tblCellMar>
          <w:top w:w="0" w:type="dxa"/>
          <w:left w:w="108" w:type="dxa"/>
          <w:bottom w:w="0" w:type="dxa"/>
          <w:right w:w="108" w:type="dxa"/>
        </w:tblCellMar>
      </w:tblPr>
      <w:tblGrid>
        <w:gridCol w:w="720"/>
        <w:gridCol w:w="7280"/>
      </w:tblGrid>
      <w:tr>
        <w:tblPrEx>
          <w:tblCellMar>
            <w:top w:w="0" w:type="dxa"/>
            <w:left w:w="108" w:type="dxa"/>
            <w:bottom w:w="0" w:type="dxa"/>
            <w:right w:w="108" w:type="dxa"/>
          </w:tblCellMar>
        </w:tblPrEx>
        <w:tc>
          <w:tcPr>
            <w:tcW w:w="720" w:type="dxa"/>
          </w:tcPr>
          <w:p>
            <w:pPr>
              <w:rPr>
                <w:rFonts w:ascii="宋体" w:hAnsi="宋体"/>
                <w:color w:val="000000"/>
                <w:sz w:val="24"/>
              </w:rPr>
            </w:pPr>
            <w:r>
              <w:rPr>
                <w:rFonts w:ascii="宋体" w:hAnsi="宋体"/>
                <w:color w:val="000000"/>
                <w:sz w:val="24"/>
              </w:rPr>
              <w:t>（1）</w:t>
            </w:r>
          </w:p>
        </w:tc>
        <w:tc>
          <w:tcPr>
            <w:tcW w:w="7280" w:type="dxa"/>
          </w:tcPr>
          <w:p>
            <w:pPr>
              <w:rPr>
                <w:rFonts w:ascii="宋体" w:hAnsi="宋体"/>
                <w:color w:val="000000"/>
                <w:sz w:val="24"/>
              </w:rPr>
            </w:pPr>
            <w:r>
              <w:rPr>
                <w:rFonts w:ascii="宋体" w:hAnsi="宋体"/>
                <w:color w:val="000000"/>
                <w:sz w:val="24"/>
              </w:rPr>
              <w:t>报价函及附表；</w:t>
            </w:r>
          </w:p>
        </w:tc>
      </w:tr>
      <w:tr>
        <w:tblPrEx>
          <w:tblCellMar>
            <w:top w:w="0" w:type="dxa"/>
            <w:left w:w="108" w:type="dxa"/>
            <w:bottom w:w="0" w:type="dxa"/>
            <w:right w:w="108" w:type="dxa"/>
          </w:tblCellMar>
        </w:tblPrEx>
        <w:tc>
          <w:tcPr>
            <w:tcW w:w="720" w:type="dxa"/>
          </w:tcPr>
          <w:p>
            <w:pPr>
              <w:rPr>
                <w:rFonts w:ascii="宋体" w:hAnsi="宋体"/>
                <w:color w:val="000000"/>
                <w:sz w:val="24"/>
              </w:rPr>
            </w:pPr>
            <w:r>
              <w:rPr>
                <w:rFonts w:ascii="宋体" w:hAnsi="宋体"/>
                <w:color w:val="000000"/>
                <w:sz w:val="24"/>
              </w:rPr>
              <w:t>（2）</w:t>
            </w:r>
          </w:p>
        </w:tc>
        <w:tc>
          <w:tcPr>
            <w:tcW w:w="7280" w:type="dxa"/>
          </w:tcPr>
          <w:p>
            <w:pPr>
              <w:rPr>
                <w:rFonts w:ascii="宋体" w:hAnsi="宋体"/>
                <w:color w:val="000000"/>
                <w:sz w:val="24"/>
              </w:rPr>
            </w:pPr>
            <w:r>
              <w:rPr>
                <w:rFonts w:ascii="宋体" w:hAnsi="宋体"/>
                <w:color w:val="000000"/>
                <w:sz w:val="24"/>
              </w:rPr>
              <w:t>法定代表人身份证明及授权委托书</w:t>
            </w:r>
          </w:p>
        </w:tc>
      </w:tr>
      <w:tr>
        <w:tblPrEx>
          <w:tblCellMar>
            <w:top w:w="0" w:type="dxa"/>
            <w:left w:w="108" w:type="dxa"/>
            <w:bottom w:w="0" w:type="dxa"/>
            <w:right w:w="108" w:type="dxa"/>
          </w:tblCellMar>
        </w:tblPrEx>
        <w:tc>
          <w:tcPr>
            <w:tcW w:w="720" w:type="dxa"/>
          </w:tcPr>
          <w:p>
            <w:pPr>
              <w:rPr>
                <w:rFonts w:ascii="宋体" w:hAnsi="宋体"/>
                <w:color w:val="000000"/>
                <w:sz w:val="24"/>
              </w:rPr>
            </w:pPr>
            <w:r>
              <w:rPr>
                <w:rFonts w:ascii="宋体" w:hAnsi="宋体"/>
                <w:color w:val="000000"/>
                <w:sz w:val="24"/>
              </w:rPr>
              <w:t>（3）</w:t>
            </w:r>
          </w:p>
          <w:p>
            <w:pPr>
              <w:rPr>
                <w:rFonts w:ascii="宋体" w:hAnsi="宋体"/>
                <w:sz w:val="24"/>
              </w:rPr>
            </w:pPr>
            <w:r>
              <w:rPr>
                <w:rFonts w:ascii="宋体" w:hAnsi="宋体"/>
                <w:color w:val="000000"/>
                <w:sz w:val="24"/>
              </w:rPr>
              <w:t>（4）</w:t>
            </w:r>
          </w:p>
        </w:tc>
        <w:tc>
          <w:tcPr>
            <w:tcW w:w="7280" w:type="dxa"/>
          </w:tcPr>
          <w:p>
            <w:pPr>
              <w:rPr>
                <w:rFonts w:ascii="宋体" w:hAnsi="宋体"/>
                <w:color w:val="000000"/>
                <w:sz w:val="24"/>
              </w:rPr>
            </w:pPr>
            <w:r>
              <w:rPr>
                <w:rFonts w:hint="eastAsia" w:ascii="宋体" w:hAnsi="宋体"/>
                <w:color w:val="000000"/>
                <w:sz w:val="24"/>
              </w:rPr>
              <w:t>响应、偏离说明表</w:t>
            </w:r>
          </w:p>
          <w:p>
            <w:pPr>
              <w:rPr>
                <w:rFonts w:ascii="宋体" w:hAnsi="宋体"/>
                <w:color w:val="000000"/>
                <w:sz w:val="24"/>
              </w:rPr>
            </w:pPr>
            <w:r>
              <w:rPr>
                <w:rFonts w:ascii="宋体" w:hAnsi="宋体"/>
                <w:color w:val="000000"/>
                <w:sz w:val="24"/>
              </w:rPr>
              <w:t>资格证明文件</w:t>
            </w:r>
          </w:p>
        </w:tc>
      </w:tr>
      <w:tr>
        <w:tblPrEx>
          <w:tblCellMar>
            <w:top w:w="0" w:type="dxa"/>
            <w:left w:w="108" w:type="dxa"/>
            <w:bottom w:w="0" w:type="dxa"/>
            <w:right w:w="108" w:type="dxa"/>
          </w:tblCellMar>
        </w:tblPrEx>
        <w:tc>
          <w:tcPr>
            <w:tcW w:w="720" w:type="dxa"/>
          </w:tcPr>
          <w:p>
            <w:pPr>
              <w:rPr>
                <w:rFonts w:ascii="宋体" w:hAnsi="宋体"/>
                <w:color w:val="000000"/>
                <w:sz w:val="24"/>
              </w:rPr>
            </w:pPr>
            <w:r>
              <w:rPr>
                <w:rFonts w:ascii="宋体" w:hAnsi="宋体"/>
                <w:color w:val="000000"/>
                <w:sz w:val="24"/>
              </w:rPr>
              <w:t>（5）</w:t>
            </w:r>
          </w:p>
        </w:tc>
        <w:tc>
          <w:tcPr>
            <w:tcW w:w="7280" w:type="dxa"/>
          </w:tcPr>
          <w:p>
            <w:pPr>
              <w:rPr>
                <w:rFonts w:ascii="宋体" w:hAnsi="宋体"/>
                <w:color w:val="000000"/>
                <w:sz w:val="24"/>
              </w:rPr>
            </w:pPr>
            <w:r>
              <w:rPr>
                <w:rFonts w:ascii="宋体" w:hAnsi="宋体"/>
                <w:color w:val="000000"/>
                <w:sz w:val="24"/>
              </w:rPr>
              <w:t>售后服务承诺</w:t>
            </w:r>
          </w:p>
        </w:tc>
      </w:tr>
      <w:tr>
        <w:tblPrEx>
          <w:tblCellMar>
            <w:top w:w="0" w:type="dxa"/>
            <w:left w:w="108" w:type="dxa"/>
            <w:bottom w:w="0" w:type="dxa"/>
            <w:right w:w="108" w:type="dxa"/>
          </w:tblCellMar>
        </w:tblPrEx>
        <w:tc>
          <w:tcPr>
            <w:tcW w:w="720" w:type="dxa"/>
          </w:tcPr>
          <w:p>
            <w:pPr>
              <w:rPr>
                <w:rFonts w:ascii="宋体" w:hAnsi="宋体"/>
                <w:color w:val="000000"/>
                <w:sz w:val="24"/>
              </w:rPr>
            </w:pPr>
            <w:r>
              <w:rPr>
                <w:rFonts w:ascii="宋体" w:hAnsi="宋体"/>
                <w:color w:val="000000"/>
                <w:sz w:val="24"/>
              </w:rPr>
              <w:t>（6）</w:t>
            </w:r>
          </w:p>
        </w:tc>
        <w:tc>
          <w:tcPr>
            <w:tcW w:w="7280" w:type="dxa"/>
          </w:tcPr>
          <w:p>
            <w:pPr>
              <w:rPr>
                <w:rFonts w:ascii="宋体" w:hAnsi="宋体"/>
                <w:color w:val="000000"/>
                <w:sz w:val="24"/>
              </w:rPr>
            </w:pPr>
            <w:r>
              <w:rPr>
                <w:rFonts w:ascii="宋体" w:hAnsi="宋体"/>
                <w:color w:val="000000"/>
                <w:sz w:val="24"/>
              </w:rPr>
              <w:t>本须知规定应提供的其他资料。</w:t>
            </w:r>
          </w:p>
        </w:tc>
      </w:tr>
    </w:tbl>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以上内容都必须使用询价文件提供的格式和表格，除另有规定者外，供应商不得修改，否则，</w:t>
      </w:r>
      <w:r>
        <w:rPr>
          <w:rFonts w:hint="eastAsia" w:ascii="宋体" w:hAnsi="宋体"/>
          <w:color w:val="000000"/>
          <w:sz w:val="24"/>
        </w:rPr>
        <w:t>其报价文件将被会被视为无效文件</w:t>
      </w:r>
      <w:r>
        <w:rPr>
          <w:rFonts w:ascii="宋体" w:hAnsi="宋体"/>
          <w:color w:val="000000"/>
          <w:sz w:val="24"/>
        </w:rPr>
        <w:t>。</w:t>
      </w:r>
    </w:p>
    <w:p>
      <w:pPr>
        <w:rPr>
          <w:rFonts w:ascii="宋体" w:hAnsi="宋体"/>
          <w:color w:val="000000"/>
          <w:sz w:val="24"/>
        </w:rPr>
      </w:pPr>
    </w:p>
    <w:p>
      <w:pPr>
        <w:rPr>
          <w:rFonts w:ascii="黑体" w:hAnsi="黑体" w:eastAsia="黑体"/>
          <w:color w:val="000000"/>
          <w:sz w:val="24"/>
        </w:rPr>
      </w:pPr>
      <w:r>
        <w:rPr>
          <w:rFonts w:ascii="黑体" w:hAnsi="黑体" w:eastAsia="黑体"/>
          <w:color w:val="000000"/>
          <w:sz w:val="24"/>
        </w:rPr>
        <w:t>9. 报价</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9.1均以人民币报价。</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9.2供应商应对本次询价范围内全部内容进行报价，只报其中部分内容的报价将被拒绝。供应商应按询价文件中的各报价表格式报出各分项价格和总价。总价应为优惠后的最终报价，国家规定的各项税费不得优惠。总价不得包含询价文件要求以外的内容，否则，在评审时不予核减。</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9.3报价时应充分考虑采购项目之所有内容，包括采购产品的供货、运输、包装、税金、及售后服务等。在合同实施过程中可能发生的其它费用（如：增加耗材、人工、交通成本增加等因素），采购人不另行支付</w:t>
      </w:r>
      <w:r>
        <w:rPr>
          <w:rFonts w:ascii="宋体" w:hAnsi="宋体"/>
          <w:color w:val="000000"/>
          <w:sz w:val="24"/>
        </w:rPr>
        <w:t>。</w:t>
      </w:r>
    </w:p>
    <w:p>
      <w:pPr>
        <w:spacing w:before="156" w:beforeLines="50" w:after="156" w:afterLines="50" w:line="360" w:lineRule="auto"/>
        <w:ind w:firstLine="240" w:firstLineChars="100"/>
        <w:rPr>
          <w:rFonts w:ascii="黑体" w:hAnsi="黑体" w:eastAsia="黑体"/>
          <w:color w:val="000000"/>
          <w:sz w:val="24"/>
        </w:rPr>
      </w:pPr>
      <w:r>
        <w:rPr>
          <w:rFonts w:ascii="黑体" w:hAnsi="黑体" w:eastAsia="黑体"/>
          <w:color w:val="000000"/>
          <w:sz w:val="24"/>
        </w:rPr>
        <w:t>10. 报价文件有效期</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报价文件有效期为递交报价文件之日起60天。在此期限内，所有报价文件均保持有效。</w:t>
      </w:r>
    </w:p>
    <w:p>
      <w:pPr>
        <w:spacing w:before="156" w:beforeLines="50" w:after="156" w:afterLines="50" w:line="360" w:lineRule="auto"/>
        <w:ind w:firstLine="240" w:firstLineChars="100"/>
        <w:rPr>
          <w:rFonts w:ascii="黑体" w:hAnsi="黑体" w:eastAsia="黑体"/>
          <w:color w:val="000000"/>
          <w:sz w:val="24"/>
        </w:rPr>
      </w:pPr>
      <w:r>
        <w:rPr>
          <w:rFonts w:ascii="黑体" w:hAnsi="黑体" w:eastAsia="黑体"/>
          <w:color w:val="000000"/>
          <w:sz w:val="24"/>
        </w:rPr>
        <w:t>11. 报价文件的签署和装订</w:t>
      </w:r>
    </w:p>
    <w:p>
      <w:pPr>
        <w:spacing w:before="156" w:beforeLines="50" w:after="156" w:afterLines="50" w:line="360" w:lineRule="auto"/>
        <w:ind w:firstLine="240" w:firstLineChars="100"/>
        <w:rPr>
          <w:rFonts w:ascii="宋体" w:hAnsi="宋体"/>
          <w:color w:val="000000"/>
          <w:sz w:val="24"/>
        </w:rPr>
      </w:pPr>
      <w:bookmarkStart w:id="89" w:name="_Hlk65158209"/>
      <w:r>
        <w:rPr>
          <w:rFonts w:ascii="宋体" w:hAnsi="宋体"/>
          <w:color w:val="000000"/>
          <w:sz w:val="24"/>
        </w:rPr>
        <w:t>11.1供应商递交的报价文件为</w:t>
      </w:r>
      <w:r>
        <w:rPr>
          <w:rFonts w:ascii="黑体" w:hAnsi="黑体" w:eastAsia="黑体"/>
          <w:sz w:val="24"/>
        </w:rPr>
        <w:t>一份正本，两份副本</w:t>
      </w:r>
      <w:r>
        <w:rPr>
          <w:rFonts w:hint="eastAsia" w:asciiTheme="minorEastAsia" w:hAnsiTheme="minorEastAsia" w:eastAsiaTheme="minorEastAsia"/>
          <w:sz w:val="24"/>
        </w:rPr>
        <w:t>和</w:t>
      </w:r>
      <w:r>
        <w:rPr>
          <w:rFonts w:hint="eastAsia" w:ascii="宋体" w:hAnsi="宋体"/>
          <w:color w:val="000000"/>
          <w:sz w:val="24"/>
        </w:rPr>
        <w:t>报价文件</w:t>
      </w:r>
      <w:r>
        <w:rPr>
          <w:rFonts w:hint="eastAsia" w:ascii="黑体" w:hAnsi="黑体" w:eastAsia="黑体"/>
          <w:sz w:val="24"/>
        </w:rPr>
        <w:t>电子版U盘</w:t>
      </w:r>
      <w:r>
        <w:rPr>
          <w:rFonts w:hint="eastAsia" w:ascii="宋体" w:hAnsi="宋体"/>
          <w:color w:val="000000"/>
          <w:sz w:val="24"/>
        </w:rPr>
        <w:t>（U</w:t>
      </w:r>
      <w:r>
        <w:rPr>
          <w:rFonts w:ascii="宋体" w:hAnsi="宋体"/>
          <w:color w:val="000000"/>
          <w:sz w:val="24"/>
        </w:rPr>
        <w:t>盘应用标签注明投标人名称、招标项目名称），</w:t>
      </w:r>
      <w:r>
        <w:rPr>
          <w:rFonts w:hint="eastAsia" w:ascii="宋体" w:hAnsi="宋体"/>
          <w:color w:val="000000"/>
          <w:sz w:val="24"/>
        </w:rPr>
        <w:t>报价文件应</w:t>
      </w:r>
      <w:r>
        <w:rPr>
          <w:rFonts w:ascii="宋体" w:hAnsi="宋体"/>
          <w:color w:val="000000"/>
          <w:sz w:val="24"/>
        </w:rPr>
        <w:t>明确写明“正本”和“副本”字样。当正本与副本有不一致时，以正本为准。</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11.2</w:t>
      </w:r>
      <w:r>
        <w:rPr>
          <w:rFonts w:hint="eastAsia" w:ascii="宋体" w:hAnsi="宋体"/>
          <w:color w:val="000000"/>
          <w:sz w:val="24"/>
        </w:rPr>
        <w:t>报价文件的正本需打印或用不褪色墨水书写，并由法定代表人或经其正式授权的代表按询价文件要求签字和盖章。如为授权代表签字或盖章，其法人授权委托书应附在报价文件中。报价文件中的任何行间重要的插字、涂改和增删，必须由法定代表人或经其正式授权的代表在旁边签字或盖章方才有效。</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11.3报价文件的正本与副本应</w:t>
      </w:r>
      <w:r>
        <w:rPr>
          <w:rFonts w:ascii="宋体" w:hAnsi="宋体"/>
          <w:b/>
          <w:color w:val="000000"/>
          <w:sz w:val="24"/>
        </w:rPr>
        <w:t>分别装订成册</w:t>
      </w:r>
      <w:r>
        <w:rPr>
          <w:rFonts w:ascii="宋体" w:hAnsi="宋体"/>
          <w:color w:val="000000"/>
          <w:sz w:val="24"/>
        </w:rPr>
        <w:t>，</w:t>
      </w:r>
      <w:r>
        <w:rPr>
          <w:rFonts w:ascii="宋体" w:hAnsi="宋体"/>
          <w:b/>
          <w:color w:val="000000"/>
          <w:sz w:val="24"/>
        </w:rPr>
        <w:t>不得采用活页夹。</w:t>
      </w:r>
      <w:r>
        <w:rPr>
          <w:rFonts w:ascii="宋体" w:hAnsi="宋体"/>
          <w:color w:val="000000"/>
          <w:sz w:val="24"/>
        </w:rPr>
        <w:t>报价文件应编制目录，并且逐页标注连续页码，否则，采购人对由于报价文件装订松散而造成的丢失或其它后果不承担任何责任。</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11.4</w:t>
      </w:r>
      <w:r>
        <w:rPr>
          <w:rFonts w:hint="eastAsia" w:ascii="宋体" w:hAnsi="宋体"/>
          <w:color w:val="000000"/>
          <w:sz w:val="24"/>
        </w:rPr>
        <w:t>供应商应将报价文件正本和所有的副本分开密封装在单独的内封套中，报价文件电子版</w:t>
      </w:r>
      <w:r>
        <w:rPr>
          <w:rFonts w:ascii="宋体" w:hAnsi="宋体"/>
          <w:color w:val="000000"/>
          <w:sz w:val="24"/>
        </w:rPr>
        <w:t>U</w:t>
      </w:r>
      <w:r>
        <w:rPr>
          <w:rFonts w:hint="eastAsia" w:ascii="宋体" w:hAnsi="宋体"/>
          <w:color w:val="000000"/>
          <w:sz w:val="24"/>
        </w:rPr>
        <w:t>盘与正本包在同一个密封套中，内层封套上应注明“正本”或“副本”字样，然后统一密封在一个外层封套中，该封包应注明以下内容：</w:t>
      </w:r>
      <w:bookmarkEnd w:id="89"/>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(1)收件人的全称：</w:t>
      </w:r>
      <w:r>
        <w:rPr>
          <w:rFonts w:hint="eastAsia" w:ascii="宋体" w:hAnsi="宋体"/>
          <w:color w:val="000000"/>
          <w:sz w:val="24"/>
          <w:u w:val="single"/>
          <w:lang w:val="en-US" w:eastAsia="zh-CN"/>
        </w:rPr>
        <w:t xml:space="preserve">  </w:t>
      </w:r>
      <w:r>
        <w:rPr>
          <w:rFonts w:hint="eastAsia" w:ascii="宋体" w:hAnsi="宋体"/>
          <w:bCs/>
          <w:color w:val="000000"/>
          <w:sz w:val="24"/>
          <w:u w:val="single"/>
        </w:rPr>
        <w:t>湖北</w:t>
      </w:r>
      <w:r>
        <w:rPr>
          <w:rFonts w:hint="eastAsia" w:ascii="宋体" w:hAnsi="宋体"/>
          <w:bCs/>
          <w:color w:val="000000"/>
          <w:sz w:val="24"/>
          <w:u w:val="single"/>
          <w:lang w:val="en-US" w:eastAsia="zh-CN"/>
        </w:rPr>
        <w:t xml:space="preserve">体育职业学院（湖北省体育运动学校）    </w:t>
      </w:r>
      <w:r>
        <w:rPr>
          <w:rFonts w:hint="eastAsia" w:ascii="宋体" w:hAnsi="宋体"/>
          <w:color w:val="000000"/>
          <w:sz w:val="24"/>
        </w:rPr>
        <w:t>；</w:t>
      </w:r>
    </w:p>
    <w:p>
      <w:pPr>
        <w:spacing w:before="156" w:beforeLines="50" w:after="156" w:afterLines="50" w:line="360" w:lineRule="auto"/>
        <w:ind w:firstLine="240" w:firstLineChars="100"/>
        <w:rPr>
          <w:rFonts w:ascii="宋体" w:hAnsi="宋体"/>
          <w:color w:val="000000" w:themeColor="text1"/>
          <w:sz w:val="24"/>
          <w14:textFill>
            <w14:solidFill>
              <w14:schemeClr w14:val="tx1"/>
            </w14:solidFill>
          </w14:textFill>
        </w:rPr>
      </w:pPr>
      <w:r>
        <w:rPr>
          <w:rFonts w:ascii="宋体" w:hAnsi="宋体"/>
          <w:color w:val="000000"/>
          <w:sz w:val="24"/>
        </w:rPr>
        <w:t>(2)</w:t>
      </w:r>
      <w:r>
        <w:rPr>
          <w:rFonts w:hint="eastAsia" w:ascii="宋体" w:hAnsi="宋体"/>
          <w:color w:val="000000"/>
          <w:sz w:val="24"/>
        </w:rPr>
        <w:t>项目名称:</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lang w:eastAsia="zh-CN"/>
        </w:rPr>
        <w:t>湖北体育职业学院东湖校区篮球场改造工程</w:t>
      </w:r>
      <w:r>
        <w:rPr>
          <w:rFonts w:ascii="宋体" w:hAnsi="宋体"/>
          <w:color w:val="000000"/>
          <w:sz w:val="24"/>
          <w:u w:val="single"/>
        </w:rPr>
        <w:t xml:space="preserve">     </w:t>
      </w:r>
      <w:r>
        <w:rPr>
          <w:rFonts w:ascii="宋体" w:hAnsi="宋体"/>
          <w:color w:val="000000" w:themeColor="text1"/>
          <w:sz w:val="24"/>
          <w14:textFill>
            <w14:solidFill>
              <w14:schemeClr w14:val="tx1"/>
            </w14:solidFill>
          </w14:textFill>
        </w:rPr>
        <w:t>；</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(4)报价文件在</w:t>
      </w:r>
      <w:r>
        <w:rPr>
          <w:rFonts w:hint="eastAsia" w:ascii="宋体" w:hAnsi="宋体"/>
          <w:color w:val="000000"/>
          <w:sz w:val="24"/>
        </w:rPr>
        <w:t>20</w:t>
      </w:r>
      <w:r>
        <w:rPr>
          <w:rFonts w:hint="eastAsia" w:ascii="宋体" w:hAnsi="宋体"/>
          <w:color w:val="000000"/>
          <w:sz w:val="24"/>
          <w:lang w:val="en-US" w:eastAsia="zh-CN"/>
        </w:rPr>
        <w:t>23</w:t>
      </w:r>
      <w:r>
        <w:rPr>
          <w:rFonts w:hint="eastAsia" w:ascii="宋体" w:hAnsi="宋体"/>
          <w:color w:val="000000"/>
          <w:sz w:val="24"/>
        </w:rPr>
        <w:t>年</w:t>
      </w:r>
      <w:r>
        <w:rPr>
          <w:rFonts w:hint="eastAsia" w:ascii="宋体" w:hAnsi="宋体"/>
          <w:color w:val="000000"/>
          <w:sz w:val="24"/>
          <w:u w:val="single"/>
          <w:lang w:val="en-US" w:eastAsia="zh-CN"/>
        </w:rPr>
        <w:t>11</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lang w:val="en-US" w:eastAsia="zh-CN"/>
        </w:rPr>
        <w:t>12</w:t>
      </w:r>
      <w:r>
        <w:rPr>
          <w:rFonts w:hint="eastAsia" w:ascii="宋体" w:hAnsi="宋体"/>
          <w:color w:val="000000"/>
          <w:sz w:val="24"/>
        </w:rPr>
        <w:t>日</w:t>
      </w:r>
      <w:r>
        <w:rPr>
          <w:rFonts w:hint="eastAsia" w:ascii="宋体" w:hAnsi="宋体"/>
          <w:color w:val="000000"/>
          <w:sz w:val="24"/>
          <w:lang w:val="en-US" w:eastAsia="zh-CN"/>
        </w:rPr>
        <w:t>9</w:t>
      </w:r>
      <w:r>
        <w:rPr>
          <w:rFonts w:hint="eastAsia" w:ascii="宋体" w:hAnsi="宋体"/>
          <w:color w:val="000000"/>
          <w:sz w:val="24"/>
        </w:rPr>
        <w:t>时</w:t>
      </w:r>
      <w:r>
        <w:rPr>
          <w:rFonts w:hint="eastAsia" w:ascii="宋体" w:hAnsi="宋体"/>
          <w:color w:val="000000"/>
          <w:sz w:val="24"/>
          <w:lang w:val="en-US" w:eastAsia="zh-CN"/>
        </w:rPr>
        <w:t>3</w:t>
      </w:r>
      <w:r>
        <w:rPr>
          <w:rFonts w:hint="eastAsia" w:ascii="宋体" w:hAnsi="宋体"/>
          <w:color w:val="000000"/>
          <w:sz w:val="24"/>
        </w:rPr>
        <w:t>0分</w:t>
      </w:r>
      <w:r>
        <w:rPr>
          <w:rFonts w:ascii="宋体" w:hAnsi="宋体"/>
          <w:color w:val="000000"/>
          <w:sz w:val="24"/>
        </w:rPr>
        <w:t>(北京时间)前不得开封。</w:t>
      </w:r>
    </w:p>
    <w:p>
      <w:pPr>
        <w:spacing w:before="156" w:beforeLines="50" w:after="156" w:afterLines="50" w:line="360" w:lineRule="auto"/>
        <w:ind w:firstLine="480" w:firstLineChars="200"/>
        <w:rPr>
          <w:rFonts w:ascii="黑体" w:hAnsi="黑体" w:eastAsia="黑体"/>
          <w:color w:val="000000"/>
          <w:sz w:val="24"/>
        </w:rPr>
      </w:pPr>
      <w:r>
        <w:rPr>
          <w:rFonts w:hint="eastAsia" w:ascii="黑体" w:hAnsi="黑体" w:eastAsia="黑体"/>
          <w:color w:val="000000"/>
          <w:sz w:val="24"/>
        </w:rPr>
        <w:t>封口处加盖供应商公章。</w:t>
      </w:r>
      <w:bookmarkStart w:id="174" w:name="_GoBack"/>
      <w:bookmarkEnd w:id="174"/>
    </w:p>
    <w:p>
      <w:pPr>
        <w:spacing w:before="156" w:beforeLines="50" w:after="156" w:afterLines="50" w:line="360" w:lineRule="auto"/>
        <w:rPr>
          <w:rFonts w:ascii="黑体" w:hAnsi="黑体" w:eastAsia="黑体"/>
          <w:color w:val="000000"/>
          <w:sz w:val="24"/>
        </w:rPr>
      </w:pPr>
      <w:r>
        <w:rPr>
          <w:rFonts w:ascii="黑体" w:hAnsi="黑体" w:eastAsia="黑体"/>
          <w:color w:val="000000"/>
          <w:sz w:val="24"/>
        </w:rPr>
        <w:t>12. 递交报价文件截止期</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12.1递交报价文件截止期为：</w:t>
      </w:r>
      <w:r>
        <w:rPr>
          <w:rFonts w:hint="eastAsia" w:ascii="宋体" w:hAnsi="宋体"/>
          <w:bCs/>
          <w:color w:val="000000"/>
          <w:sz w:val="24"/>
        </w:rPr>
        <w:t>见采购邀请书</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12.2出现下列情况之一者，报价文件将不予接收：</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⑴ 逾期送达的或者未送达指定地点的；</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⑵ 报价文件未按供应商须知第11条规定密封和标记的。</w:t>
      </w:r>
    </w:p>
    <w:p>
      <w:pPr>
        <w:spacing w:before="156" w:beforeLines="50" w:after="156" w:afterLines="50" w:line="360" w:lineRule="auto"/>
        <w:rPr>
          <w:rFonts w:ascii="黑体" w:hAnsi="黑体" w:eastAsia="黑体"/>
          <w:color w:val="000000"/>
          <w:sz w:val="24"/>
        </w:rPr>
      </w:pPr>
      <w:r>
        <w:rPr>
          <w:rFonts w:ascii="黑体" w:hAnsi="黑体" w:eastAsia="黑体"/>
          <w:color w:val="000000"/>
          <w:sz w:val="24"/>
        </w:rPr>
        <w:t>13. 询价小组和合同授予</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13.1询价小组由采购人依法组建。</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13.2本合同将授予通过资格审查、符合性检查且</w:t>
      </w:r>
      <w:r>
        <w:rPr>
          <w:rFonts w:hint="eastAsia" w:ascii="宋体" w:hAnsi="宋体"/>
          <w:color w:val="000000"/>
          <w:sz w:val="24"/>
        </w:rPr>
        <w:t>报价最低</w:t>
      </w:r>
      <w:r>
        <w:rPr>
          <w:rFonts w:ascii="宋体" w:hAnsi="宋体"/>
          <w:color w:val="000000"/>
          <w:sz w:val="24"/>
        </w:rPr>
        <w:t>的供应商。</w:t>
      </w:r>
    </w:p>
    <w:p>
      <w:pPr>
        <w:spacing w:before="156" w:beforeLines="50" w:after="156" w:afterLines="50" w:line="360" w:lineRule="auto"/>
        <w:rPr>
          <w:rFonts w:ascii="黑体" w:hAnsi="黑体" w:eastAsia="黑体"/>
          <w:color w:val="000000"/>
          <w:sz w:val="24"/>
        </w:rPr>
      </w:pPr>
      <w:r>
        <w:rPr>
          <w:rFonts w:ascii="黑体" w:hAnsi="黑体" w:eastAsia="黑体"/>
          <w:color w:val="000000"/>
          <w:sz w:val="24"/>
        </w:rPr>
        <w:t>14. 成交通知书</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14.1评审结束并经批准后，采购人将在询价文件有效期截止时间前向成交供应商发出成交通知书，确认其报价已被接受。成交供应商在收到成交通知书后，应立即书面告知采购人。</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14.2成交通知书是合同文件的组成部分。</w:t>
      </w:r>
    </w:p>
    <w:p>
      <w:pPr>
        <w:spacing w:before="156" w:beforeLines="50" w:after="156" w:afterLines="50" w:line="360" w:lineRule="auto"/>
        <w:rPr>
          <w:rFonts w:ascii="黑体" w:hAnsi="黑体" w:eastAsia="黑体"/>
          <w:color w:val="000000"/>
          <w:sz w:val="24"/>
        </w:rPr>
      </w:pPr>
      <w:r>
        <w:rPr>
          <w:rFonts w:ascii="黑体" w:hAnsi="黑体" w:eastAsia="黑体"/>
          <w:color w:val="000000"/>
          <w:sz w:val="24"/>
        </w:rPr>
        <w:t>15. 合同签订</w:t>
      </w:r>
    </w:p>
    <w:p>
      <w:pPr>
        <w:spacing w:before="156" w:beforeLines="50" w:after="156" w:afterLines="50" w:line="360" w:lineRule="auto"/>
        <w:ind w:firstLine="240" w:firstLineChars="100"/>
        <w:rPr>
          <w:rFonts w:ascii="宋体" w:hAnsi="宋体"/>
          <w:color w:val="000000"/>
          <w:sz w:val="24"/>
        </w:rPr>
      </w:pPr>
      <w:r>
        <w:rPr>
          <w:rFonts w:ascii="宋体" w:hAnsi="宋体"/>
          <w:color w:val="000000"/>
          <w:sz w:val="24"/>
        </w:rPr>
        <w:t>成交供应商应当在成交通知书发出之日起30日内，按照</w:t>
      </w:r>
      <w:r>
        <w:rPr>
          <w:rFonts w:hint="eastAsia" w:ascii="宋体" w:hAnsi="宋体"/>
          <w:color w:val="000000"/>
          <w:sz w:val="24"/>
        </w:rPr>
        <w:t>询价</w:t>
      </w:r>
      <w:r>
        <w:rPr>
          <w:rFonts w:ascii="宋体" w:hAnsi="宋体"/>
          <w:color w:val="000000"/>
          <w:sz w:val="24"/>
        </w:rPr>
        <w:t>文件确定的事项</w:t>
      </w:r>
      <w:r>
        <w:rPr>
          <w:rFonts w:hint="eastAsia" w:ascii="宋体" w:hAnsi="宋体"/>
          <w:color w:val="000000"/>
          <w:sz w:val="24"/>
        </w:rPr>
        <w:t>与采购人</w:t>
      </w:r>
      <w:r>
        <w:rPr>
          <w:rFonts w:ascii="宋体" w:hAnsi="宋体"/>
          <w:color w:val="000000"/>
          <w:sz w:val="24"/>
        </w:rPr>
        <w:t>签订政府采购合同。</w:t>
      </w:r>
    </w:p>
    <w:p>
      <w:pPr>
        <w:spacing w:before="156" w:beforeLines="50" w:after="156" w:afterLines="50" w:line="360" w:lineRule="auto"/>
        <w:rPr>
          <w:rFonts w:ascii="黑体" w:hAnsi="黑体" w:eastAsia="黑体"/>
          <w:color w:val="000000"/>
          <w:sz w:val="24"/>
        </w:rPr>
      </w:pPr>
      <w:r>
        <w:rPr>
          <w:rFonts w:ascii="黑体" w:hAnsi="黑体" w:eastAsia="黑体"/>
          <w:color w:val="000000"/>
          <w:sz w:val="24"/>
        </w:rPr>
        <w:t>16.信息发布媒介</w:t>
      </w:r>
    </w:p>
    <w:p>
      <w:pPr>
        <w:spacing w:before="156" w:beforeLines="50" w:after="156" w:afterLines="50" w:line="360" w:lineRule="auto"/>
        <w:ind w:firstLine="240" w:firstLineChars="100"/>
        <w:rPr>
          <w:rFonts w:ascii="宋体" w:hAnsi="宋体"/>
          <w:color w:val="000000"/>
          <w:sz w:val="24"/>
        </w:rPr>
      </w:pPr>
      <w:r>
        <w:rPr>
          <w:rFonts w:hint="eastAsia" w:ascii="宋体" w:hAnsi="宋体"/>
          <w:color w:val="000000"/>
          <w:sz w:val="24"/>
        </w:rPr>
        <w:t>本项目为邀请询价，询价的相关结果将以电子邮件的方式告知受邀单位。</w:t>
      </w:r>
    </w:p>
    <w:p>
      <w:pPr>
        <w:spacing w:before="156" w:beforeLines="50" w:after="156" w:afterLines="50" w:line="360" w:lineRule="auto"/>
        <w:rPr>
          <w:rFonts w:ascii="黑体" w:hAnsi="黑体" w:eastAsia="黑体"/>
          <w:color w:val="000000"/>
          <w:sz w:val="24"/>
        </w:rPr>
      </w:pPr>
      <w:r>
        <w:rPr>
          <w:rFonts w:ascii="黑体" w:hAnsi="黑体" w:eastAsia="黑体"/>
          <w:color w:val="000000"/>
          <w:sz w:val="24"/>
        </w:rPr>
        <w:t>17.</w:t>
      </w:r>
      <w:r>
        <w:rPr>
          <w:rFonts w:hint="eastAsia" w:ascii="黑体" w:hAnsi="黑体" w:eastAsia="黑体"/>
          <w:color w:val="000000"/>
          <w:sz w:val="24"/>
        </w:rPr>
        <w:t>质疑</w:t>
      </w:r>
    </w:p>
    <w:p>
      <w:pPr>
        <w:spacing w:before="156" w:beforeLines="50" w:after="156" w:afterLines="50" w:line="360" w:lineRule="auto"/>
        <w:ind w:firstLine="240" w:firstLineChars="100"/>
        <w:rPr>
          <w:rFonts w:ascii="宋体" w:hAnsi="宋体"/>
          <w:color w:val="000000"/>
        </w:rPr>
        <w:sectPr>
          <w:footerReference r:id="rId3" w:type="default"/>
          <w:pgSz w:w="11907" w:h="16840"/>
          <w:pgMar w:top="1418" w:right="1247" w:bottom="1247" w:left="1418" w:header="851" w:footer="992" w:gutter="0"/>
          <w:cols w:space="720" w:num="1"/>
          <w:docGrid w:type="lines" w:linePitch="312" w:charSpace="0"/>
        </w:sectPr>
      </w:pPr>
      <w:r>
        <w:rPr>
          <w:rFonts w:hint="eastAsia" w:ascii="宋体" w:hAnsi="宋体"/>
          <w:color w:val="000000"/>
          <w:sz w:val="24"/>
        </w:rPr>
        <w:t>如果供应商认为成交结果使自己权益受到损害的，可以在成交公告期内以书面形式向采购机构提出质疑，书面质疑函需法人代表签字并加盖供应商公章，并附相关证据材料。供应商未按规定提出的质疑将不予受理；供应商未在规定时间内提出质疑的后期将不再受理。</w:t>
      </w:r>
    </w:p>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ascii="宋体" w:hAnsi="宋体" w:eastAsia="宋体" w:cs="Arial"/>
          <w:b/>
          <w:color w:val="000000"/>
          <w:sz w:val="32"/>
          <w:szCs w:val="32"/>
        </w:rPr>
      </w:pPr>
      <w:r>
        <w:rPr>
          <w:rFonts w:hint="eastAsia"/>
          <w:b/>
          <w:kern w:val="1"/>
          <w:sz w:val="32"/>
          <w:szCs w:val="32"/>
          <w:lang w:val="en-US" w:eastAsia="zh-CN"/>
        </w:rPr>
        <w:t xml:space="preserve">第三章  </w:t>
      </w:r>
      <w:r>
        <w:rPr>
          <w:rFonts w:hint="eastAsia"/>
          <w:b/>
          <w:kern w:val="1"/>
          <w:sz w:val="32"/>
          <w:szCs w:val="32"/>
        </w:rPr>
        <w:t>采购内容及</w:t>
      </w:r>
      <w:bookmarkEnd w:id="0"/>
      <w:r>
        <w:rPr>
          <w:rFonts w:hint="eastAsia"/>
          <w:b/>
          <w:kern w:val="1"/>
          <w:sz w:val="32"/>
          <w:szCs w:val="32"/>
        </w:rPr>
        <w:t>服务要求</w:t>
      </w:r>
      <w:bookmarkEnd w:id="1"/>
    </w:p>
    <w:p>
      <w:pPr>
        <w:keepNext w:val="0"/>
        <w:keepLines w:val="0"/>
        <w:pageBreakBefore w:val="0"/>
        <w:widowControl w:val="0"/>
        <w:kinsoku/>
        <w:wordWrap/>
        <w:overflowPunct/>
        <w:topLinePunct w:val="0"/>
        <w:autoSpaceDE/>
        <w:autoSpaceDN/>
        <w:bidi w:val="0"/>
        <w:textAlignment w:val="auto"/>
      </w:pPr>
      <w:bookmarkStart w:id="90" w:name="_Toc13777"/>
      <w:bookmarkStart w:id="91" w:name="_Toc130097653"/>
      <w:bookmarkStart w:id="92" w:name="_Toc245446539"/>
      <w:bookmarkStart w:id="93" w:name="_Toc130482044"/>
    </w:p>
    <w:p>
      <w:pPr>
        <w:pStyle w:val="3"/>
        <w:keepNext w:val="0"/>
        <w:keepLines w:val="0"/>
        <w:pageBreakBefore w:val="0"/>
        <w:widowControl w:val="0"/>
        <w:kinsoku/>
        <w:wordWrap/>
        <w:overflowPunct/>
        <w:topLinePunct w:val="0"/>
        <w:autoSpaceDE/>
        <w:autoSpaceDN/>
        <w:bidi w:val="0"/>
        <w:spacing w:line="360" w:lineRule="auto"/>
        <w:textAlignment w:val="auto"/>
      </w:pPr>
      <w:bookmarkStart w:id="94" w:name="_Toc91704974"/>
      <w:r>
        <w:rPr>
          <w:rFonts w:hint="eastAsia"/>
        </w:rPr>
        <w:t>一、</w:t>
      </w:r>
      <w:bookmarkEnd w:id="90"/>
      <w:r>
        <w:rPr>
          <w:rFonts w:hint="eastAsia"/>
          <w:lang w:val="en-US" w:eastAsia="zh-CN"/>
        </w:rPr>
        <w:t>服务内容</w:t>
      </w:r>
      <w:r>
        <w:rPr>
          <w:rFonts w:hint="eastAsia"/>
        </w:rPr>
        <w:t>清单</w:t>
      </w:r>
      <w:bookmarkEnd w:id="94"/>
      <w:r>
        <w:rPr>
          <w:rFonts w:hint="eastAsia"/>
        </w:rPr>
        <w:tab/>
      </w:r>
    </w:p>
    <w:p>
      <w:pPr>
        <w:pStyle w:val="5"/>
        <w:keepNext w:val="0"/>
        <w:keepLines w:val="0"/>
        <w:pageBreakBefore w:val="0"/>
        <w:widowControl w:val="0"/>
        <w:kinsoku/>
        <w:wordWrap/>
        <w:overflowPunct/>
        <w:topLinePunct w:val="0"/>
        <w:autoSpaceDE/>
        <w:autoSpaceDN/>
        <w:bidi w:val="0"/>
        <w:textAlignment w:val="auto"/>
      </w:pPr>
      <w:bookmarkStart w:id="95" w:name="_Toc91704975"/>
      <w:r>
        <w:rPr>
          <w:rFonts w:hint="eastAsia"/>
        </w:rPr>
        <w:t>（一）采购内容</w:t>
      </w:r>
      <w:bookmarkEnd w:id="95"/>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eastAsia="zh-CN"/>
        </w:rPr>
        <w:t>湖北体育职业学院东湖校区篮球场地面改造塑格拼装地板安装及</w:t>
      </w:r>
      <w:r>
        <w:rPr>
          <w:rFonts w:hint="eastAsia" w:ascii="宋体" w:hAnsi="宋体" w:eastAsia="宋体" w:cs="宋体"/>
          <w:sz w:val="24"/>
          <w:szCs w:val="24"/>
        </w:rPr>
        <w:t>售后服务。</w:t>
      </w:r>
    </w:p>
    <w:p>
      <w:pPr>
        <w:pStyle w:val="5"/>
        <w:keepNext w:val="0"/>
        <w:keepLines w:val="0"/>
        <w:pageBreakBefore w:val="0"/>
        <w:widowControl w:val="0"/>
        <w:kinsoku/>
        <w:wordWrap/>
        <w:overflowPunct/>
        <w:topLinePunct w:val="0"/>
        <w:autoSpaceDE/>
        <w:autoSpaceDN/>
        <w:bidi w:val="0"/>
        <w:textAlignment w:val="auto"/>
      </w:pPr>
      <w:bookmarkStart w:id="96" w:name="_Toc91704976"/>
      <w:r>
        <w:rPr>
          <w:rFonts w:hint="eastAsia"/>
        </w:rPr>
        <w:t>（二）采购清单</w:t>
      </w:r>
      <w:bookmarkEnd w:id="96"/>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名称</w:t>
            </w:r>
          </w:p>
        </w:tc>
        <w:tc>
          <w:tcPr>
            <w:tcW w:w="2364"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面积（平方米）</w:t>
            </w:r>
          </w:p>
        </w:tc>
        <w:tc>
          <w:tcPr>
            <w:tcW w:w="2365"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数量（片）</w:t>
            </w:r>
          </w:p>
        </w:tc>
        <w:tc>
          <w:tcPr>
            <w:tcW w:w="2365"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1"/>
                <w:szCs w:val="21"/>
                <w:vertAlign w:val="baseline"/>
                <w:lang w:val="en-US" w:eastAsia="zh-CN"/>
              </w:rPr>
              <w:t>篮球场塑格拼装地板</w:t>
            </w:r>
          </w:p>
        </w:tc>
        <w:tc>
          <w:tcPr>
            <w:tcW w:w="2364"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510</w:t>
            </w:r>
          </w:p>
        </w:tc>
        <w:tc>
          <w:tcPr>
            <w:tcW w:w="2365"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3</w:t>
            </w:r>
          </w:p>
        </w:tc>
        <w:tc>
          <w:tcPr>
            <w:tcW w:w="2365" w:type="dxa"/>
          </w:tcPr>
          <w:p>
            <w:pPr>
              <w:spacing w:line="480" w:lineRule="auto"/>
              <w:jc w:val="center"/>
              <w:rPr>
                <w:rFonts w:hint="default" w:ascii="宋体" w:hAnsi="宋体" w:cs="宋体" w:eastAsiaTheme="minorEastAsia"/>
                <w:sz w:val="24"/>
                <w:szCs w:val="24"/>
                <w:vertAlign w:val="baseline"/>
                <w:lang w:val="en-US" w:eastAsia="zh-CN"/>
              </w:rPr>
            </w:pPr>
            <w:r>
              <w:rPr>
                <w:rFonts w:hint="eastAsia" w:ascii="宋体" w:hAnsi="宋体" w:cs="宋体"/>
                <w:sz w:val="24"/>
                <w:szCs w:val="24"/>
                <w:vertAlign w:val="baseline"/>
                <w:lang w:val="en-US" w:eastAsia="zh-CN"/>
              </w:rPr>
              <w:t>1530</w:t>
            </w:r>
          </w:p>
        </w:tc>
      </w:tr>
    </w:tbl>
    <w:p>
      <w:pPr>
        <w:spacing w:line="480" w:lineRule="auto"/>
        <w:rPr>
          <w:rFonts w:hint="default" w:ascii="宋体" w:hAnsi="宋体" w:cs="宋体" w:eastAsiaTheme="minorEastAsia"/>
          <w:sz w:val="24"/>
          <w:szCs w:val="24"/>
          <w:lang w:val="en-US" w:eastAsia="zh-CN"/>
        </w:rPr>
      </w:pPr>
    </w:p>
    <w:p>
      <w:pPr>
        <w:pStyle w:val="3"/>
        <w:keepNext w:val="0"/>
        <w:keepLines w:val="0"/>
        <w:pageBreakBefore w:val="0"/>
        <w:widowControl w:val="0"/>
        <w:kinsoku/>
        <w:wordWrap/>
        <w:overflowPunct/>
        <w:topLinePunct w:val="0"/>
        <w:autoSpaceDE/>
        <w:autoSpaceDN/>
        <w:bidi w:val="0"/>
        <w:spacing w:line="360" w:lineRule="auto"/>
        <w:textAlignment w:val="auto"/>
      </w:pPr>
      <w:bookmarkStart w:id="97" w:name="_Toc91704978"/>
      <w:r>
        <w:rPr>
          <w:rFonts w:hint="eastAsia"/>
        </w:rPr>
        <w:t>二、技术规范</w:t>
      </w:r>
      <w:bookmarkEnd w:id="97"/>
    </w:p>
    <w:p>
      <w:pPr>
        <w:pStyle w:val="5"/>
        <w:keepNext w:val="0"/>
        <w:keepLines w:val="0"/>
        <w:pageBreakBefore w:val="0"/>
        <w:widowControl w:val="0"/>
        <w:kinsoku/>
        <w:wordWrap/>
        <w:overflowPunct/>
        <w:topLinePunct w:val="0"/>
        <w:autoSpaceDE/>
        <w:autoSpaceDN/>
        <w:bidi w:val="0"/>
        <w:textAlignment w:val="auto"/>
      </w:pPr>
      <w:bookmarkStart w:id="98" w:name="_Toc91704979"/>
      <w:r>
        <w:rPr>
          <w:rFonts w:hint="eastAsia"/>
        </w:rPr>
        <w:t>（一）服务规范</w:t>
      </w:r>
      <w:bookmarkEnd w:id="98"/>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安装服务满足安全及使用需求，能够满足学校正常使用。维护服务需要满足</w:t>
      </w:r>
      <w:r>
        <w:rPr>
          <w:rFonts w:hint="eastAsia" w:ascii="宋体" w:hAnsi="宋体" w:eastAsia="宋体" w:cs="宋体"/>
          <w:sz w:val="24"/>
          <w:szCs w:val="24"/>
          <w:lang w:eastAsia="zh-CN"/>
        </w:rPr>
        <w:t>破损故障及时维修。</w:t>
      </w:r>
    </w:p>
    <w:p>
      <w:pPr>
        <w:pStyle w:val="3"/>
        <w:spacing w:line="360" w:lineRule="auto"/>
      </w:pPr>
      <w:bookmarkStart w:id="99" w:name="_Toc91704981"/>
      <w:r>
        <w:rPr>
          <w:rFonts w:hint="eastAsia"/>
        </w:rPr>
        <w:t>三、质量要求</w:t>
      </w:r>
      <w:bookmarkEnd w:id="99"/>
    </w:p>
    <w:p>
      <w:pPr>
        <w:adjustRightInd w:val="0"/>
        <w:snapToGrid w:val="0"/>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供应商应保证所提供的技术规格应与设备清单或样板或图纸所提出的质量要求和技术规格相一致。若对以上设备系统质量技术性能无特殊说明的，则供应商设备质量应达到国家有关部门最新颁布的国家标准或行业标准。</w:t>
      </w:r>
    </w:p>
    <w:p>
      <w:pPr>
        <w:adjustRightInd w:val="0"/>
        <w:snapToGrid w:val="0"/>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2.供应商应保证所提供的货品设备系统是全新、未使用过的原装合格正品。供应商应保证其提供的货品设备系统在正常使用和保养条件下，在其使用寿命内具有良好的性能。</w:t>
      </w:r>
    </w:p>
    <w:p>
      <w:pPr>
        <w:adjustRightInd w:val="0"/>
        <w:snapToGrid w:val="0"/>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3.供应商应保证安装、产品的质量符合国家、行业相关标准及要求，具有良好的使用性能和可靠性。</w:t>
      </w:r>
    </w:p>
    <w:p>
      <w:pPr>
        <w:pStyle w:val="3"/>
        <w:spacing w:line="360" w:lineRule="auto"/>
      </w:pPr>
      <w:bookmarkStart w:id="100" w:name="_Toc91704982"/>
      <w:bookmarkStart w:id="101" w:name="_Toc223339048"/>
      <w:r>
        <w:rPr>
          <w:rFonts w:hint="eastAsia"/>
        </w:rPr>
        <w:t>四、售后服务要求</w:t>
      </w:r>
      <w:bookmarkEnd w:id="100"/>
    </w:p>
    <w:p>
      <w:pPr>
        <w:autoSpaceDE w:val="0"/>
        <w:autoSpaceDN w:val="0"/>
        <w:adjustRightInd w:val="0"/>
        <w:snapToGrid w:val="0"/>
        <w:spacing w:line="480"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.保修期自向供应商出具最终书面验收合格报告或验收单之日起开始计算，质量保修期为</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年。</w:t>
      </w:r>
    </w:p>
    <w:p>
      <w:pPr>
        <w:autoSpaceDE w:val="0"/>
        <w:autoSpaceDN w:val="0"/>
        <w:adjustRightInd w:val="0"/>
        <w:snapToGrid w:val="0"/>
        <w:spacing w:line="480"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.供应商承诺提供所有</w:t>
      </w:r>
      <w:r>
        <w:rPr>
          <w:rFonts w:hint="eastAsia" w:asciiTheme="minorEastAsia" w:hAnsiTheme="minorEastAsia" w:cstheme="minorEastAsia"/>
          <w:sz w:val="24"/>
          <w:szCs w:val="24"/>
          <w:lang w:eastAsia="zh-CN"/>
        </w:rPr>
        <w:t>材料</w:t>
      </w:r>
      <w:r>
        <w:rPr>
          <w:rFonts w:hint="eastAsia" w:asciiTheme="minorEastAsia" w:hAnsiTheme="minorEastAsia" w:cstheme="minorEastAsia"/>
          <w:sz w:val="24"/>
          <w:szCs w:val="24"/>
        </w:rPr>
        <w:t>免费保修期</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年。在保修期内负责保修，排除故障，免费提供非操作不当及非外部原因造成的部件、配件的更换。保修期内设备2次维修后仍不能正常工作，对设备进行免费更换。</w:t>
      </w:r>
    </w:p>
    <w:p>
      <w:pPr>
        <w:autoSpaceDE w:val="0"/>
        <w:autoSpaceDN w:val="0"/>
        <w:adjustRightInd w:val="0"/>
        <w:snapToGrid w:val="0"/>
        <w:spacing w:line="480"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rPr>
        <w:t>.质量保修期内，如因人为损坏原因或不可抗拒的自然原因损坏要求供应商进行非由供应商责任引起的维修，供应商应先行维修，确保使用，供应商只收取维修成本费。</w:t>
      </w:r>
    </w:p>
    <w:p>
      <w:pPr>
        <w:autoSpaceDE w:val="0"/>
        <w:autoSpaceDN w:val="0"/>
        <w:adjustRightInd w:val="0"/>
        <w:snapToGrid w:val="0"/>
        <w:spacing w:line="480"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.质量保修期满后，如供应商书面提出长期保修、维护、服务以及今后技术支持的要求，则双方另行签订服务合同，供应商承诺提供 72 小时内响应的现场维修服务，售后服务供应商只收取维修成本费。</w:t>
      </w:r>
    </w:p>
    <w:p>
      <w:pPr>
        <w:autoSpaceDE w:val="0"/>
        <w:autoSpaceDN w:val="0"/>
        <w:adjustRightInd w:val="0"/>
        <w:snapToGrid w:val="0"/>
        <w:spacing w:line="480"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.售后服务不得外包，随合同签订需附上指定售后负责人，如需更改，需提前备案。</w:t>
      </w:r>
    </w:p>
    <w:bookmarkEnd w:id="91"/>
    <w:bookmarkEnd w:id="92"/>
    <w:bookmarkEnd w:id="93"/>
    <w:bookmarkEnd w:id="101"/>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p>
    <w:p>
      <w:pPr>
        <w:pStyle w:val="2"/>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pStyle w:val="2"/>
        <w:rPr>
          <w:rFonts w:hint="eastAsia" w:asciiTheme="minorEastAsia" w:hAnsiTheme="minorEastAsia" w:cstheme="minorEastAsia"/>
          <w:sz w:val="24"/>
          <w:szCs w:val="24"/>
        </w:rPr>
      </w:pPr>
    </w:p>
    <w:p>
      <w:pPr>
        <w:pStyle w:val="2"/>
        <w:jc w:val="both"/>
        <w:rPr>
          <w:rFonts w:hint="eastAsia"/>
          <w:b/>
          <w:kern w:val="1"/>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b/>
          <w:kern w:val="1"/>
          <w:sz w:val="32"/>
          <w:szCs w:val="32"/>
        </w:rPr>
      </w:pPr>
      <w:r>
        <w:rPr>
          <w:rFonts w:hint="eastAsia"/>
          <w:b/>
          <w:kern w:val="1"/>
          <w:sz w:val="32"/>
          <w:szCs w:val="32"/>
          <w:lang w:val="en-US" w:eastAsia="zh-CN"/>
        </w:rPr>
        <w:t xml:space="preserve">第四章 </w:t>
      </w:r>
      <w:r>
        <w:rPr>
          <w:rFonts w:hint="eastAsia"/>
          <w:b/>
          <w:kern w:val="1"/>
          <w:sz w:val="32"/>
          <w:szCs w:val="32"/>
        </w:rPr>
        <w:t>询价采购程序及评定成交标准</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02" w:name="_Toc12766"/>
      <w:bookmarkStart w:id="103" w:name="_Toc21125"/>
      <w:bookmarkStart w:id="104" w:name="_Toc8929"/>
      <w:bookmarkStart w:id="105" w:name="_Toc18208"/>
      <w:bookmarkStart w:id="106" w:name="_Toc18094"/>
      <w:bookmarkStart w:id="107" w:name="_Toc30837"/>
      <w:bookmarkStart w:id="108" w:name="_Toc31747"/>
    </w:p>
    <w:p>
      <w:pPr>
        <w:autoSpaceDE w:val="0"/>
        <w:autoSpaceDN w:val="0"/>
        <w:adjustRightInd w:val="0"/>
        <w:snapToGrid w:val="0"/>
        <w:spacing w:line="480" w:lineRule="auto"/>
        <w:ind w:firstLine="600" w:firstLineChars="250"/>
        <w:jc w:val="left"/>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一、询价采购程序</w:t>
      </w:r>
      <w:bookmarkEnd w:id="102"/>
      <w:bookmarkEnd w:id="103"/>
      <w:bookmarkEnd w:id="104"/>
      <w:bookmarkEnd w:id="105"/>
      <w:bookmarkEnd w:id="106"/>
      <w:bookmarkEnd w:id="107"/>
      <w:bookmarkEnd w:id="108"/>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09" w:name="_Toc6619"/>
      <w:bookmarkStart w:id="110" w:name="_Toc12776"/>
      <w:bookmarkStart w:id="111" w:name="_Toc3746"/>
      <w:bookmarkStart w:id="112" w:name="_Toc2172"/>
      <w:bookmarkStart w:id="113" w:name="_Toc31531"/>
      <w:r>
        <w:rPr>
          <w:rFonts w:hint="eastAsia" w:asciiTheme="minorEastAsia" w:hAnsiTheme="minorEastAsia" w:cstheme="minorEastAsia"/>
          <w:sz w:val="24"/>
          <w:szCs w:val="24"/>
        </w:rPr>
        <w:t>1.1成立询价小组</w:t>
      </w:r>
      <w:bookmarkEnd w:id="109"/>
      <w:bookmarkEnd w:id="110"/>
      <w:bookmarkEnd w:id="111"/>
      <w:bookmarkEnd w:id="112"/>
      <w:bookmarkEnd w:id="113"/>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14" w:name="_Toc29014"/>
      <w:bookmarkStart w:id="115" w:name="_Toc20687"/>
      <w:bookmarkStart w:id="116" w:name="_Toc16115"/>
      <w:bookmarkStart w:id="117" w:name="_Toc980"/>
      <w:bookmarkStart w:id="118" w:name="_Toc10776"/>
      <w:r>
        <w:rPr>
          <w:rFonts w:hint="eastAsia" w:asciiTheme="minorEastAsia" w:hAnsiTheme="minorEastAsia" w:cstheme="minorEastAsia"/>
          <w:sz w:val="24"/>
          <w:szCs w:val="24"/>
        </w:rPr>
        <w:t>采购人、采购代理机构将根据采购内容的特点，依法组建询价小组，询价小组对报价文件进行审查、质疑、评估和比较。</w:t>
      </w:r>
      <w:bookmarkEnd w:id="114"/>
      <w:bookmarkEnd w:id="115"/>
      <w:bookmarkEnd w:id="116"/>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19" w:name="_Toc30095"/>
      <w:bookmarkStart w:id="120" w:name="_Toc30451"/>
      <w:bookmarkStart w:id="121" w:name="_Toc9305"/>
      <w:r>
        <w:rPr>
          <w:rFonts w:hint="eastAsia" w:asciiTheme="minorEastAsia" w:hAnsiTheme="minorEastAsia" w:cstheme="minorEastAsia"/>
          <w:sz w:val="24"/>
          <w:szCs w:val="24"/>
        </w:rPr>
        <w:t>1.2确定被询价的询价供应商名单</w:t>
      </w:r>
      <w:bookmarkEnd w:id="117"/>
      <w:bookmarkEnd w:id="118"/>
      <w:bookmarkEnd w:id="119"/>
      <w:bookmarkEnd w:id="120"/>
      <w:bookmarkEnd w:id="121"/>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根据采购需求，从符合相应资格条件的询价供应商名单中确定不少于三家的询价供应商，并向其发出询价通知书让其报价。</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22" w:name="_Toc11672"/>
      <w:bookmarkStart w:id="123" w:name="_Toc26518"/>
      <w:bookmarkStart w:id="124" w:name="_Toc22869"/>
      <w:bookmarkStart w:id="125" w:name="_Toc1354"/>
      <w:bookmarkStart w:id="126" w:name="_Toc18705"/>
      <w:r>
        <w:rPr>
          <w:rFonts w:hint="eastAsia" w:asciiTheme="minorEastAsia" w:hAnsiTheme="minorEastAsia" w:cstheme="minorEastAsia"/>
          <w:sz w:val="24"/>
          <w:szCs w:val="24"/>
        </w:rPr>
        <w:t>1.3询价</w:t>
      </w:r>
      <w:bookmarkEnd w:id="122"/>
      <w:bookmarkEnd w:id="123"/>
      <w:bookmarkEnd w:id="124"/>
      <w:bookmarkEnd w:id="125"/>
      <w:bookmarkEnd w:id="126"/>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27" w:name="_Toc9610"/>
      <w:bookmarkStart w:id="128" w:name="_Toc14464"/>
      <w:bookmarkStart w:id="129" w:name="_Toc5732"/>
      <w:bookmarkStart w:id="130" w:name="_Toc21811"/>
      <w:bookmarkStart w:id="131" w:name="_Toc24051"/>
      <w:r>
        <w:rPr>
          <w:rFonts w:hint="eastAsia" w:asciiTheme="minorEastAsia" w:hAnsiTheme="minorEastAsia" w:cstheme="minorEastAsia"/>
          <w:sz w:val="24"/>
          <w:szCs w:val="24"/>
        </w:rPr>
        <w:t>参加询价采购活动的供应商，应当按照询价通知书的规定一次报出不得更改的价格。</w:t>
      </w:r>
      <w:bookmarkEnd w:id="127"/>
      <w:bookmarkEnd w:id="128"/>
      <w:bookmarkEnd w:id="129"/>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32" w:name="_Toc19137"/>
      <w:bookmarkStart w:id="133" w:name="_Toc5139"/>
      <w:bookmarkStart w:id="134" w:name="_Toc10129"/>
      <w:r>
        <w:rPr>
          <w:rFonts w:hint="eastAsia" w:asciiTheme="minorEastAsia" w:hAnsiTheme="minorEastAsia" w:cstheme="minorEastAsia"/>
          <w:sz w:val="24"/>
          <w:szCs w:val="24"/>
        </w:rPr>
        <w:t>1.4初审</w:t>
      </w:r>
      <w:bookmarkEnd w:id="130"/>
      <w:bookmarkEnd w:id="131"/>
      <w:bookmarkEnd w:id="132"/>
      <w:bookmarkEnd w:id="133"/>
      <w:bookmarkEnd w:id="134"/>
    </w:p>
    <w:p>
      <w:pPr>
        <w:autoSpaceDE w:val="0"/>
        <w:autoSpaceDN w:val="0"/>
        <w:adjustRightInd w:val="0"/>
        <w:snapToGrid w:val="0"/>
        <w:spacing w:line="480" w:lineRule="auto"/>
        <w:ind w:firstLine="480" w:firstLineChars="200"/>
        <w:jc w:val="left"/>
        <w:rPr>
          <w:rFonts w:hint="eastAsia" w:asciiTheme="minorEastAsia" w:hAnsiTheme="minorEastAsia" w:cstheme="minorEastAsia"/>
          <w:sz w:val="24"/>
          <w:szCs w:val="24"/>
          <w:lang w:val="zh-CN"/>
        </w:rPr>
      </w:pPr>
      <w:r>
        <w:rPr>
          <w:rFonts w:hint="eastAsia" w:asciiTheme="minorEastAsia" w:hAnsiTheme="minorEastAsia" w:cstheme="minorEastAsia"/>
          <w:sz w:val="24"/>
          <w:szCs w:val="24"/>
          <w:lang w:val="zh-CN"/>
        </w:rPr>
        <w:t>响应文件中所有证书、证明文件包括按要求提供的官网截图必须是真实可查证的。资格证明文件应为原件的清晰复印件，副本可用正本的复印件。所有证明材料须清晰可辨认，如因证明材料模糊无法辨认，缺页、漏页导致无法进行评审认定的，责任由供应商自负。如发现弄虚作假将按照有关规定严肃处理。证明材料仅限响应供应商单位本身，参股或控股单位及独立法人子公司的材料不能作为证明材料，但响应供应商单位兼并的企业的材料可作为证明材料。</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lang w:val="zh-CN"/>
        </w:rPr>
      </w:pPr>
      <w:r>
        <w:rPr>
          <w:rFonts w:hint="eastAsia" w:asciiTheme="minorEastAsia" w:hAnsiTheme="minorEastAsia" w:cstheme="minorEastAsia"/>
          <w:sz w:val="24"/>
          <w:szCs w:val="24"/>
          <w:lang w:val="zh-CN"/>
        </w:rPr>
        <w:t>对于响应文件中有任意一条不满足的将导致其响应无效，不进入下一项评审。</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35" w:name="_Toc17153"/>
      <w:bookmarkStart w:id="136" w:name="_Toc6826"/>
      <w:bookmarkStart w:id="137" w:name="_Toc11360"/>
      <w:r>
        <w:rPr>
          <w:rFonts w:hint="eastAsia" w:asciiTheme="minorEastAsia" w:hAnsiTheme="minorEastAsia" w:cstheme="minorEastAsia"/>
          <w:sz w:val="24"/>
          <w:szCs w:val="24"/>
        </w:rPr>
        <w:t>1.5确定成交供应商</w:t>
      </w:r>
      <w:bookmarkEnd w:id="135"/>
      <w:bookmarkEnd w:id="136"/>
      <w:bookmarkEnd w:id="137"/>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询价小组将应当从质量和服务均能满足采购文件要求的供应商中，按照询价报价由低到高的顺序提出3名以上成交候选人。如询价报价相同无法确定排序时，则由询价小组选择综合响应较优的供应商，确定推荐排序。</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bookmarkStart w:id="138" w:name="_Toc22052"/>
      <w:bookmarkStart w:id="139" w:name="_Toc32572"/>
      <w:bookmarkStart w:id="140" w:name="_Toc24220"/>
      <w:bookmarkStart w:id="141" w:name="_Toc2338"/>
      <w:bookmarkStart w:id="142" w:name="_Toc14161"/>
      <w:bookmarkStart w:id="143" w:name="_Toc20629"/>
      <w:bookmarkStart w:id="144" w:name="_Toc19302"/>
      <w:r>
        <w:rPr>
          <w:rFonts w:hint="eastAsia" w:asciiTheme="minorEastAsia" w:hAnsiTheme="minorEastAsia" w:cstheme="minorEastAsia"/>
          <w:sz w:val="24"/>
          <w:szCs w:val="24"/>
        </w:rPr>
        <w:t>二、</w:t>
      </w:r>
      <w:bookmarkEnd w:id="138"/>
      <w:bookmarkEnd w:id="139"/>
      <w:bookmarkEnd w:id="140"/>
      <w:bookmarkEnd w:id="141"/>
      <w:bookmarkEnd w:id="142"/>
      <w:bookmarkEnd w:id="143"/>
      <w:bookmarkEnd w:id="144"/>
      <w:bookmarkStart w:id="145" w:name="_Toc5616"/>
      <w:bookmarkStart w:id="146" w:name="_Toc6589"/>
      <w:bookmarkStart w:id="147" w:name="_Toc26891"/>
      <w:bookmarkStart w:id="148" w:name="_Toc27963"/>
      <w:bookmarkStart w:id="149" w:name="_Toc22866"/>
      <w:bookmarkStart w:id="150" w:name="_Toc18989"/>
      <w:bookmarkStart w:id="151" w:name="_Toc32436"/>
      <w:r>
        <w:rPr>
          <w:rFonts w:hint="eastAsia" w:asciiTheme="minorEastAsia" w:hAnsiTheme="minorEastAsia" w:cstheme="minorEastAsia"/>
          <w:sz w:val="24"/>
          <w:szCs w:val="24"/>
        </w:rPr>
        <w:t>成交的标准</w:t>
      </w:r>
      <w:bookmarkEnd w:id="145"/>
      <w:bookmarkEnd w:id="146"/>
      <w:bookmarkEnd w:id="147"/>
      <w:bookmarkEnd w:id="148"/>
      <w:bookmarkEnd w:id="149"/>
      <w:bookmarkEnd w:id="150"/>
      <w:bookmarkEnd w:id="151"/>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成交的标准必须符合下列各项条件：</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.1询价供应商全部实质性响应本询价文件的各项要求；</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.2询价供应商具备提供项目所需产品、服务的综合能力；</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.3询价供应商满足本询价采购项目的技术及交货（工期）要求，能保证质量，确保项目按时实施；</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.4询价供应商的响应文件完整齐全；</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.5询价供应商报价最合理；</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.6询价供应商能提供最佳服务。</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询价小组根据符合采购需求、质量和服务相等且报价最低的原则确定成交候选人。</w:t>
      </w:r>
    </w:p>
    <w:p>
      <w:pPr>
        <w:pStyle w:val="2"/>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pStyle w:val="2"/>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pStyle w:val="2"/>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pStyle w:val="2"/>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pStyle w:val="2"/>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pStyle w:val="3"/>
        <w:spacing w:line="415" w:lineRule="auto"/>
        <w:jc w:val="center"/>
        <w:rPr>
          <w:rFonts w:ascii="宋体" w:hAnsi="宋体"/>
          <w:color w:val="000000"/>
          <w:sz w:val="32"/>
          <w:szCs w:val="32"/>
        </w:rPr>
      </w:pPr>
      <w:bookmarkStart w:id="152" w:name="_Toc373829554"/>
      <w:bookmarkStart w:id="153" w:name="_Toc175733110"/>
      <w:r>
        <w:rPr>
          <w:rFonts w:hint="eastAsia" w:ascii="宋体" w:hAnsi="宋体" w:eastAsia="宋体"/>
          <w:color w:val="000000"/>
          <w:sz w:val="32"/>
          <w:szCs w:val="32"/>
        </w:rPr>
        <w:t>第五章 报价文件格式</w:t>
      </w:r>
      <w:bookmarkEnd w:id="152"/>
    </w:p>
    <w:bookmarkEnd w:id="153"/>
    <w:p>
      <w:pPr>
        <w:spacing w:line="300" w:lineRule="auto"/>
        <w:jc w:val="center"/>
        <w:rPr>
          <w:rFonts w:ascii="宋体" w:hAnsi="宋体"/>
          <w:b/>
          <w:color w:val="000000"/>
          <w:sz w:val="44"/>
          <w:szCs w:val="44"/>
        </w:rPr>
      </w:pPr>
      <w:bookmarkStart w:id="154" w:name="_Toc300047128"/>
    </w:p>
    <w:p>
      <w:pPr>
        <w:spacing w:line="300" w:lineRule="auto"/>
        <w:jc w:val="both"/>
        <w:rPr>
          <w:rFonts w:ascii="宋体" w:hAnsi="宋体"/>
          <w:b/>
          <w:color w:val="000000"/>
          <w:sz w:val="72"/>
          <w:szCs w:val="72"/>
        </w:rPr>
      </w:pPr>
    </w:p>
    <w:p>
      <w:pPr>
        <w:spacing w:line="300" w:lineRule="auto"/>
        <w:jc w:val="center"/>
        <w:rPr>
          <w:rFonts w:ascii="宋体" w:hAnsi="宋体"/>
          <w:b/>
          <w:color w:val="000000"/>
          <w:sz w:val="72"/>
          <w:szCs w:val="72"/>
        </w:rPr>
      </w:pPr>
      <w:r>
        <w:rPr>
          <w:rFonts w:hint="eastAsia" w:ascii="宋体" w:hAnsi="宋体"/>
          <w:b/>
          <w:color w:val="000000"/>
          <w:sz w:val="72"/>
          <w:szCs w:val="72"/>
        </w:rPr>
        <w:t>报 价 文 件</w:t>
      </w:r>
    </w:p>
    <w:p>
      <w:pPr>
        <w:spacing w:line="300" w:lineRule="auto"/>
        <w:jc w:val="center"/>
        <w:rPr>
          <w:rFonts w:ascii="宋体" w:hAnsi="宋体"/>
          <w:color w:val="000000"/>
          <w:sz w:val="28"/>
          <w:szCs w:val="28"/>
        </w:rPr>
      </w:pPr>
    </w:p>
    <w:p>
      <w:pPr>
        <w:spacing w:line="300" w:lineRule="auto"/>
        <w:jc w:val="center"/>
        <w:rPr>
          <w:rFonts w:ascii="宋体" w:hAnsi="宋体"/>
          <w:color w:val="000000"/>
          <w:sz w:val="28"/>
          <w:szCs w:val="28"/>
        </w:rPr>
      </w:pPr>
    </w:p>
    <w:p>
      <w:pPr>
        <w:spacing w:line="300" w:lineRule="auto"/>
        <w:ind w:firstLine="2700"/>
        <w:rPr>
          <w:rFonts w:ascii="宋体" w:hAnsi="宋体"/>
          <w:color w:val="000000"/>
          <w:sz w:val="28"/>
          <w:szCs w:val="28"/>
        </w:rPr>
      </w:pPr>
      <w:r>
        <w:rPr>
          <w:rFonts w:hint="eastAsia" w:ascii="宋体" w:hAnsi="宋体"/>
          <w:color w:val="000000"/>
          <w:sz w:val="28"/>
          <w:szCs w:val="28"/>
        </w:rPr>
        <w:t>项目编号：</w:t>
      </w:r>
    </w:p>
    <w:p>
      <w:pPr>
        <w:tabs>
          <w:tab w:val="left" w:pos="3240"/>
        </w:tabs>
        <w:spacing w:line="300" w:lineRule="auto"/>
        <w:ind w:firstLine="2700"/>
        <w:rPr>
          <w:rFonts w:ascii="宋体" w:hAnsi="宋体"/>
          <w:color w:val="000000"/>
          <w:sz w:val="28"/>
          <w:szCs w:val="28"/>
        </w:rPr>
      </w:pPr>
      <w:r>
        <w:rPr>
          <w:rFonts w:hint="eastAsia" w:ascii="宋体" w:hAnsi="宋体"/>
          <w:color w:val="000000"/>
          <w:sz w:val="28"/>
          <w:szCs w:val="28"/>
        </w:rPr>
        <w:t>项目名称：</w:t>
      </w:r>
      <w:r>
        <w:rPr>
          <w:rFonts w:ascii="宋体" w:hAnsi="宋体"/>
          <w:color w:val="000000"/>
          <w:sz w:val="28"/>
          <w:szCs w:val="28"/>
        </w:rPr>
        <w:t xml:space="preserve"> </w:t>
      </w:r>
    </w:p>
    <w:p>
      <w:pPr>
        <w:tabs>
          <w:tab w:val="left" w:pos="3240"/>
        </w:tabs>
        <w:spacing w:line="300" w:lineRule="auto"/>
        <w:ind w:firstLine="2700"/>
        <w:rPr>
          <w:rFonts w:ascii="宋体" w:hAnsi="宋体"/>
          <w:color w:val="000000"/>
          <w:sz w:val="28"/>
          <w:szCs w:val="28"/>
        </w:rPr>
      </w:pPr>
      <w:r>
        <w:rPr>
          <w:rFonts w:hint="eastAsia" w:ascii="宋体" w:hAnsi="宋体"/>
          <w:color w:val="000000"/>
          <w:sz w:val="28"/>
          <w:szCs w:val="28"/>
        </w:rPr>
        <w:t>标包编号：/</w:t>
      </w:r>
    </w:p>
    <w:p>
      <w:pPr>
        <w:tabs>
          <w:tab w:val="left" w:pos="3240"/>
        </w:tabs>
        <w:spacing w:line="300" w:lineRule="auto"/>
        <w:ind w:firstLine="2700"/>
        <w:rPr>
          <w:rFonts w:ascii="宋体" w:hAnsi="宋体"/>
          <w:color w:val="000000"/>
          <w:sz w:val="28"/>
          <w:szCs w:val="28"/>
        </w:rPr>
      </w:pPr>
      <w:r>
        <w:rPr>
          <w:rFonts w:hint="eastAsia" w:ascii="宋体" w:hAnsi="宋体"/>
          <w:color w:val="000000"/>
          <w:sz w:val="28"/>
          <w:szCs w:val="28"/>
        </w:rPr>
        <w:t>标包名称：/</w:t>
      </w:r>
    </w:p>
    <w:p>
      <w:pPr>
        <w:tabs>
          <w:tab w:val="left" w:pos="2625"/>
        </w:tabs>
        <w:spacing w:line="300" w:lineRule="auto"/>
        <w:jc w:val="center"/>
        <w:rPr>
          <w:rFonts w:ascii="宋体" w:hAnsi="宋体"/>
          <w:color w:val="000000"/>
          <w:sz w:val="28"/>
          <w:szCs w:val="28"/>
        </w:rPr>
      </w:pPr>
    </w:p>
    <w:p>
      <w:pPr>
        <w:tabs>
          <w:tab w:val="left" w:pos="2625"/>
        </w:tabs>
        <w:spacing w:line="300" w:lineRule="auto"/>
        <w:jc w:val="center"/>
        <w:rPr>
          <w:rFonts w:ascii="宋体" w:hAnsi="宋体"/>
          <w:color w:val="000000"/>
          <w:sz w:val="28"/>
          <w:szCs w:val="28"/>
        </w:rPr>
      </w:pPr>
    </w:p>
    <w:p>
      <w:pPr>
        <w:tabs>
          <w:tab w:val="left" w:pos="2625"/>
        </w:tabs>
        <w:spacing w:line="300" w:lineRule="auto"/>
        <w:jc w:val="center"/>
        <w:rPr>
          <w:rFonts w:ascii="宋体" w:hAnsi="宋体"/>
          <w:color w:val="000000"/>
          <w:sz w:val="28"/>
          <w:szCs w:val="28"/>
        </w:rPr>
      </w:pPr>
    </w:p>
    <w:p>
      <w:pPr>
        <w:tabs>
          <w:tab w:val="left" w:pos="2625"/>
        </w:tabs>
        <w:spacing w:line="300" w:lineRule="auto"/>
        <w:jc w:val="center"/>
        <w:rPr>
          <w:rFonts w:ascii="宋体" w:hAnsi="宋体"/>
          <w:color w:val="000000"/>
          <w:sz w:val="28"/>
          <w:szCs w:val="28"/>
        </w:rPr>
      </w:pPr>
    </w:p>
    <w:p>
      <w:pPr>
        <w:tabs>
          <w:tab w:val="left" w:pos="2625"/>
        </w:tabs>
        <w:spacing w:line="300" w:lineRule="auto"/>
        <w:jc w:val="center"/>
        <w:rPr>
          <w:rFonts w:ascii="宋体" w:hAnsi="宋体"/>
          <w:color w:val="000000"/>
          <w:sz w:val="28"/>
          <w:szCs w:val="28"/>
        </w:rPr>
      </w:pPr>
    </w:p>
    <w:p>
      <w:pPr>
        <w:tabs>
          <w:tab w:val="left" w:pos="2625"/>
        </w:tabs>
        <w:spacing w:line="300" w:lineRule="auto"/>
        <w:jc w:val="center"/>
        <w:rPr>
          <w:rFonts w:ascii="宋体" w:hAnsi="宋体"/>
          <w:color w:val="000000"/>
          <w:sz w:val="28"/>
          <w:szCs w:val="28"/>
        </w:rPr>
      </w:pPr>
    </w:p>
    <w:p>
      <w:pPr>
        <w:spacing w:line="300" w:lineRule="auto"/>
        <w:ind w:firstLine="2800" w:firstLineChars="1000"/>
        <w:rPr>
          <w:rFonts w:ascii="宋体" w:hAnsi="宋体"/>
          <w:color w:val="000000"/>
          <w:u w:val="single"/>
        </w:rPr>
      </w:pPr>
      <w:r>
        <w:rPr>
          <w:rFonts w:hint="eastAsia" w:ascii="宋体" w:hAnsi="宋体"/>
          <w:color w:val="000000"/>
          <w:sz w:val="28"/>
          <w:szCs w:val="28"/>
        </w:rPr>
        <w:t>供应商名称：</w:t>
      </w:r>
      <w:r>
        <w:rPr>
          <w:rFonts w:hint="eastAsia" w:ascii="宋体" w:hAnsi="宋体"/>
          <w:color w:val="000000"/>
          <w:sz w:val="28"/>
          <w:szCs w:val="28"/>
          <w:u w:val="single"/>
        </w:rPr>
        <w:t>（公章）</w:t>
      </w:r>
    </w:p>
    <w:p>
      <w:pPr>
        <w:spacing w:line="300" w:lineRule="auto"/>
        <w:ind w:firstLine="3500" w:firstLineChars="1250"/>
        <w:rPr>
          <w:rFonts w:ascii="宋体" w:hAnsi="宋体"/>
          <w:color w:val="000000"/>
          <w:sz w:val="28"/>
          <w:szCs w:val="28"/>
        </w:rPr>
      </w:pPr>
      <w:r>
        <w:rPr>
          <w:rFonts w:hint="eastAsia" w:ascii="宋体" w:hAnsi="宋体"/>
          <w:color w:val="000000"/>
          <w:sz w:val="28"/>
          <w:szCs w:val="28"/>
        </w:rPr>
        <w:t>年   月   日</w:t>
      </w:r>
    </w:p>
    <w:p>
      <w:pPr>
        <w:pStyle w:val="3"/>
        <w:jc w:val="center"/>
        <w:rPr>
          <w:rFonts w:ascii="宋体" w:hAnsi="宋体" w:eastAsia="宋体"/>
          <w:color w:val="000000"/>
        </w:rPr>
      </w:pPr>
      <w:r>
        <w:rPr>
          <w:rFonts w:ascii="宋体" w:hAnsi="宋体" w:eastAsia="宋体"/>
          <w:color w:val="000000"/>
          <w:sz w:val="28"/>
          <w:szCs w:val="28"/>
        </w:rPr>
        <w:br w:type="page"/>
      </w:r>
      <w:bookmarkStart w:id="155" w:name="_Toc373829555"/>
      <w:r>
        <w:rPr>
          <w:rFonts w:hint="eastAsia" w:ascii="宋体" w:hAnsi="宋体" w:eastAsia="宋体"/>
          <w:color w:val="000000"/>
        </w:rPr>
        <w:t>一、报价函</w:t>
      </w:r>
      <w:bookmarkEnd w:id="154"/>
      <w:bookmarkEnd w:id="155"/>
      <w:r>
        <w:rPr>
          <w:rFonts w:hint="eastAsia" w:ascii="宋体" w:hAnsi="宋体" w:eastAsia="宋体"/>
          <w:color w:val="000000"/>
        </w:rPr>
        <w:t>及附表</w:t>
      </w:r>
    </w:p>
    <w:p>
      <w:pPr>
        <w:jc w:val="center"/>
        <w:rPr>
          <w:b/>
        </w:rPr>
      </w:pPr>
      <w:r>
        <w:rPr>
          <w:rFonts w:hint="eastAsia"/>
          <w:b/>
          <w:sz w:val="29"/>
        </w:rPr>
        <w:t>(一)报价函</w:t>
      </w:r>
    </w:p>
    <w:p>
      <w:pPr>
        <w:pStyle w:val="7"/>
        <w:spacing w:line="520" w:lineRule="exact"/>
        <w:ind w:firstLine="0" w:firstLineChars="0"/>
        <w:rPr>
          <w:rFonts w:ascii="宋体" w:hAnsi="宋体" w:eastAsia="宋体"/>
          <w:color w:val="000000"/>
          <w:position w:val="6"/>
          <w:sz w:val="24"/>
          <w:szCs w:val="24"/>
        </w:rPr>
      </w:pPr>
      <w:r>
        <w:rPr>
          <w:rFonts w:hint="eastAsia" w:ascii="宋体" w:hAnsi="宋体" w:eastAsia="宋体"/>
          <w:color w:val="000000"/>
          <w:position w:val="6"/>
          <w:sz w:val="24"/>
          <w:szCs w:val="24"/>
          <w:u w:val="single"/>
        </w:rPr>
        <w:t xml:space="preserve">  （采购机构）</w:t>
      </w:r>
      <w:r>
        <w:rPr>
          <w:rFonts w:hint="eastAsia" w:ascii="宋体" w:hAnsi="宋体" w:eastAsia="宋体"/>
          <w:color w:val="000000"/>
          <w:position w:val="6"/>
          <w:sz w:val="24"/>
          <w:szCs w:val="24"/>
        </w:rPr>
        <w:t>：</w:t>
      </w:r>
    </w:p>
    <w:p>
      <w:pPr>
        <w:pStyle w:val="7"/>
        <w:spacing w:line="520" w:lineRule="exact"/>
        <w:ind w:firstLine="480" w:firstLineChars="200"/>
        <w:rPr>
          <w:rFonts w:hint="eastAsia" w:ascii="宋体" w:hAnsi="宋体" w:eastAsia="宋体"/>
          <w:color w:val="000000"/>
          <w:position w:val="6"/>
          <w:sz w:val="24"/>
          <w:szCs w:val="24"/>
        </w:rPr>
      </w:pPr>
      <w:r>
        <w:rPr>
          <w:rFonts w:hint="eastAsia" w:ascii="宋体" w:hAnsi="宋体" w:eastAsia="宋体"/>
          <w:color w:val="000000"/>
          <w:position w:val="6"/>
          <w:sz w:val="24"/>
          <w:szCs w:val="24"/>
        </w:rPr>
        <w:t>（一）根据已收到的项目的询价文件，遵照有关法律、法规的规定，我公司经研究询价文件和有关资料后，我们完全接受，并同意放弃对这方面有不明及误解的权力，同意询价文件中主要条款的要求，做出报价</w:t>
      </w:r>
      <w:r>
        <w:rPr>
          <w:rFonts w:hint="eastAsia" w:ascii="宋体" w:hAnsi="宋体" w:eastAsia="宋体"/>
          <w:color w:val="000000"/>
          <w:position w:val="6"/>
          <w:sz w:val="24"/>
          <w:szCs w:val="24"/>
          <w:lang w:eastAsia="zh-CN"/>
        </w:rPr>
        <w:t>人民币</w:t>
      </w:r>
      <w:r>
        <w:rPr>
          <w:rFonts w:hint="eastAsia" w:ascii="宋体" w:hAnsi="宋体" w:eastAsia="宋体"/>
          <w:color w:val="000000"/>
          <w:position w:val="6"/>
          <w:sz w:val="24"/>
          <w:szCs w:val="24"/>
        </w:rPr>
        <w:t>如下：</w:t>
      </w:r>
    </w:p>
    <w:p>
      <w:pPr>
        <w:pStyle w:val="7"/>
        <w:spacing w:line="520" w:lineRule="exact"/>
        <w:ind w:firstLine="480" w:firstLineChars="200"/>
        <w:rPr>
          <w:rFonts w:ascii="宋体" w:hAnsi="宋体" w:eastAsia="宋体"/>
          <w:color w:val="000000"/>
          <w:position w:val="6"/>
          <w:sz w:val="24"/>
          <w:szCs w:val="24"/>
        </w:rPr>
      </w:pPr>
      <w:r>
        <w:rPr>
          <w:rFonts w:hint="eastAsia" w:ascii="宋体" w:hAnsi="宋体" w:eastAsia="宋体"/>
          <w:color w:val="000000"/>
          <w:position w:val="6"/>
          <w:sz w:val="24"/>
          <w:szCs w:val="24"/>
          <w:lang w:eastAsia="zh-CN"/>
        </w:rPr>
        <w:t>（大写）</w:t>
      </w:r>
      <w:r>
        <w:rPr>
          <w:rFonts w:hint="eastAsia" w:ascii="宋体" w:hAnsi="宋体" w:eastAsia="宋体"/>
          <w:color w:val="000000"/>
          <w:position w:val="6"/>
          <w:sz w:val="24"/>
          <w:szCs w:val="24"/>
          <w:u w:val="single"/>
        </w:rPr>
        <w:t xml:space="preserve"> </w:t>
      </w:r>
      <w:r>
        <w:rPr>
          <w:rFonts w:ascii="宋体" w:hAnsi="宋体" w:eastAsia="宋体"/>
          <w:color w:val="000000"/>
          <w:position w:val="6"/>
          <w:sz w:val="24"/>
          <w:szCs w:val="24"/>
          <w:u w:val="single"/>
        </w:rPr>
        <w:t xml:space="preserve">     </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u w:val="none"/>
          <w:lang w:val="en-US" w:eastAsia="zh-CN"/>
        </w:rPr>
        <w:t>（小写：</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rPr>
        <w:t>元</w:t>
      </w:r>
      <w:r>
        <w:rPr>
          <w:rFonts w:hint="eastAsia" w:ascii="宋体" w:hAnsi="宋体" w:eastAsia="宋体"/>
          <w:color w:val="000000"/>
          <w:position w:val="6"/>
          <w:sz w:val="24"/>
          <w:szCs w:val="24"/>
          <w:u w:val="none"/>
          <w:lang w:val="en-US" w:eastAsia="zh-CN"/>
        </w:rPr>
        <w:t>）</w:t>
      </w:r>
      <w:r>
        <w:rPr>
          <w:rFonts w:hint="eastAsia" w:ascii="宋体" w:hAnsi="宋体" w:eastAsia="宋体"/>
          <w:color w:val="000000"/>
          <w:position w:val="6"/>
          <w:sz w:val="24"/>
          <w:szCs w:val="24"/>
        </w:rPr>
        <w:t>。</w:t>
      </w:r>
    </w:p>
    <w:p>
      <w:pPr>
        <w:pStyle w:val="7"/>
        <w:spacing w:line="520" w:lineRule="exact"/>
        <w:ind w:firstLine="480" w:firstLineChars="200"/>
        <w:rPr>
          <w:rFonts w:ascii="宋体" w:hAnsi="宋体" w:eastAsia="宋体"/>
          <w:color w:val="000000"/>
          <w:position w:val="6"/>
          <w:sz w:val="24"/>
          <w:szCs w:val="24"/>
        </w:rPr>
      </w:pPr>
      <w:r>
        <w:rPr>
          <w:rFonts w:hint="eastAsia" w:ascii="宋体" w:hAnsi="宋体" w:eastAsia="宋体"/>
          <w:color w:val="000000"/>
          <w:position w:val="6"/>
          <w:sz w:val="24"/>
          <w:szCs w:val="24"/>
        </w:rPr>
        <w:t>（二）我公司将严格按国家相关法规、规范及我公司的报价文件执行，在保证质量的前提下，确保在合同签订后</w:t>
      </w:r>
      <w:r>
        <w:rPr>
          <w:rFonts w:ascii="宋体" w:hAnsi="宋体" w:eastAsia="宋体"/>
          <w:color w:val="000000"/>
          <w:position w:val="6"/>
          <w:sz w:val="24"/>
          <w:szCs w:val="24"/>
          <w:u w:val="single"/>
        </w:rPr>
        <w:t xml:space="preserve">    </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rPr>
        <w:t>完成本项目的全部工作。</w:t>
      </w:r>
    </w:p>
    <w:p>
      <w:pPr>
        <w:pStyle w:val="7"/>
        <w:spacing w:line="520" w:lineRule="exact"/>
        <w:ind w:firstLine="480" w:firstLineChars="200"/>
        <w:rPr>
          <w:rFonts w:ascii="宋体" w:hAnsi="宋体" w:eastAsia="宋体"/>
          <w:color w:val="000000"/>
          <w:position w:val="6"/>
          <w:sz w:val="24"/>
          <w:szCs w:val="24"/>
        </w:rPr>
      </w:pPr>
      <w:r>
        <w:rPr>
          <w:rFonts w:hint="eastAsia" w:ascii="宋体" w:hAnsi="宋体" w:eastAsia="宋体"/>
          <w:color w:val="000000"/>
          <w:position w:val="6"/>
          <w:sz w:val="24"/>
          <w:szCs w:val="24"/>
        </w:rPr>
        <w:t>（三）同意提供按照贵单位可能要求的与其询价有关的一切证据或资料。</w:t>
      </w:r>
    </w:p>
    <w:p>
      <w:pPr>
        <w:pStyle w:val="7"/>
        <w:tabs>
          <w:tab w:val="left" w:pos="900"/>
        </w:tabs>
        <w:spacing w:line="520" w:lineRule="exact"/>
        <w:ind w:firstLine="480" w:firstLineChars="200"/>
        <w:rPr>
          <w:rFonts w:ascii="宋体" w:hAnsi="宋体" w:eastAsia="宋体"/>
          <w:color w:val="000000"/>
          <w:position w:val="6"/>
          <w:sz w:val="24"/>
          <w:szCs w:val="24"/>
        </w:rPr>
      </w:pPr>
      <w:r>
        <w:rPr>
          <w:rFonts w:hint="eastAsia" w:ascii="宋体" w:hAnsi="宋体" w:eastAsia="宋体"/>
          <w:color w:val="000000"/>
          <w:position w:val="6"/>
          <w:sz w:val="24"/>
          <w:szCs w:val="24"/>
        </w:rPr>
        <w:t>（四）贵单位的询价文件、成交通知书和本报价文件将构成约束我们的和约。</w:t>
      </w:r>
    </w:p>
    <w:p>
      <w:pPr>
        <w:autoSpaceDE w:val="0"/>
        <w:autoSpaceDN w:val="0"/>
        <w:adjustRightInd w:val="0"/>
        <w:spacing w:line="460" w:lineRule="exact"/>
        <w:ind w:left="838" w:leftChars="228" w:right="246" w:hanging="360" w:hangingChars="150"/>
        <w:rPr>
          <w:rFonts w:ascii="宋体" w:hAnsi="宋体"/>
          <w:color w:val="000000"/>
          <w:position w:val="6"/>
          <w:sz w:val="24"/>
        </w:rPr>
      </w:pPr>
      <w:r>
        <w:rPr>
          <w:rFonts w:hint="eastAsia" w:ascii="宋体" w:hAnsi="宋体"/>
          <w:color w:val="000000"/>
          <w:position w:val="6"/>
          <w:sz w:val="24"/>
        </w:rPr>
        <w:t>（五）本报价有效期为自递交报价文件之日起</w:t>
      </w:r>
      <w:r>
        <w:rPr>
          <w:rFonts w:hint="eastAsia" w:ascii="宋体" w:hAnsi="宋体"/>
          <w:color w:val="000000"/>
          <w:position w:val="6"/>
          <w:sz w:val="24"/>
          <w:u w:val="single"/>
          <w:lang w:val="en-US" w:eastAsia="zh-CN"/>
        </w:rPr>
        <w:t xml:space="preserve">   </w:t>
      </w:r>
      <w:r>
        <w:rPr>
          <w:rFonts w:hint="eastAsia" w:ascii="宋体" w:hAnsi="宋体"/>
          <w:color w:val="000000"/>
          <w:position w:val="6"/>
          <w:sz w:val="24"/>
          <w:u w:val="single"/>
        </w:rPr>
        <w:t>60</w:t>
      </w:r>
      <w:r>
        <w:rPr>
          <w:rFonts w:hint="eastAsia" w:ascii="宋体" w:hAnsi="宋体"/>
          <w:color w:val="000000"/>
          <w:position w:val="6"/>
          <w:sz w:val="24"/>
          <w:u w:val="single"/>
          <w:lang w:val="en-US" w:eastAsia="zh-CN"/>
        </w:rPr>
        <w:t xml:space="preserve">   </w:t>
      </w:r>
      <w:r>
        <w:rPr>
          <w:rFonts w:hint="eastAsia" w:ascii="宋体" w:hAnsi="宋体"/>
          <w:color w:val="000000"/>
          <w:position w:val="6"/>
          <w:sz w:val="24"/>
        </w:rPr>
        <w:t>天。</w:t>
      </w:r>
    </w:p>
    <w:p>
      <w:pPr>
        <w:pStyle w:val="7"/>
        <w:tabs>
          <w:tab w:val="left" w:pos="900"/>
        </w:tabs>
        <w:spacing w:line="520" w:lineRule="exact"/>
        <w:ind w:firstLineChars="0"/>
        <w:rPr>
          <w:rFonts w:ascii="宋体" w:hAnsi="宋体" w:eastAsia="宋体"/>
          <w:color w:val="000000"/>
          <w:position w:val="6"/>
          <w:sz w:val="24"/>
          <w:szCs w:val="24"/>
        </w:rPr>
      </w:pPr>
    </w:p>
    <w:p>
      <w:pPr>
        <w:pStyle w:val="7"/>
        <w:tabs>
          <w:tab w:val="left" w:pos="900"/>
        </w:tabs>
        <w:spacing w:line="520" w:lineRule="exact"/>
        <w:ind w:firstLine="0" w:firstLineChars="0"/>
        <w:rPr>
          <w:rFonts w:ascii="宋体" w:hAnsi="宋体" w:eastAsia="宋体"/>
          <w:color w:val="000000"/>
          <w:position w:val="6"/>
          <w:sz w:val="24"/>
          <w:szCs w:val="24"/>
        </w:rPr>
      </w:pPr>
    </w:p>
    <w:p>
      <w:pPr>
        <w:pStyle w:val="7"/>
        <w:tabs>
          <w:tab w:val="left" w:pos="900"/>
        </w:tabs>
        <w:spacing w:line="520" w:lineRule="exact"/>
        <w:ind w:firstLine="480" w:firstLineChars="200"/>
        <w:rPr>
          <w:rFonts w:hint="default" w:ascii="宋体" w:hAnsi="宋体" w:eastAsia="宋体"/>
          <w:color w:val="000000"/>
          <w:position w:val="6"/>
          <w:sz w:val="24"/>
          <w:szCs w:val="24"/>
          <w:u w:val="single"/>
          <w:lang w:val="en-US" w:eastAsia="zh-CN"/>
        </w:rPr>
      </w:pPr>
      <w:r>
        <w:rPr>
          <w:rFonts w:hint="eastAsia" w:ascii="宋体" w:hAnsi="宋体" w:eastAsia="宋体"/>
          <w:color w:val="000000"/>
          <w:position w:val="6"/>
          <w:sz w:val="24"/>
          <w:szCs w:val="24"/>
        </w:rPr>
        <w:t>供应商：</w:t>
      </w:r>
      <w:r>
        <w:rPr>
          <w:rFonts w:hint="eastAsia" w:ascii="宋体" w:hAnsi="宋体" w:eastAsia="宋体"/>
          <w:color w:val="000000"/>
          <w:position w:val="6"/>
          <w:sz w:val="24"/>
          <w:szCs w:val="24"/>
          <w:u w:val="single"/>
        </w:rPr>
        <w:t xml:space="preserve">    （公章）           </w:t>
      </w:r>
      <w:r>
        <w:rPr>
          <w:rFonts w:hint="eastAsia" w:ascii="宋体" w:hAnsi="宋体" w:eastAsia="宋体"/>
          <w:color w:val="000000"/>
          <w:position w:val="6"/>
          <w:sz w:val="24"/>
          <w:szCs w:val="24"/>
          <w:u w:val="single"/>
          <w:lang w:val="en-US" w:eastAsia="zh-CN"/>
        </w:rPr>
        <w:t xml:space="preserve">                          </w:t>
      </w:r>
    </w:p>
    <w:p>
      <w:pPr>
        <w:pStyle w:val="7"/>
        <w:tabs>
          <w:tab w:val="left" w:pos="900"/>
        </w:tabs>
        <w:spacing w:line="520" w:lineRule="exact"/>
        <w:ind w:firstLine="480" w:firstLineChars="200"/>
        <w:rPr>
          <w:rFonts w:hint="eastAsia" w:ascii="宋体" w:hAnsi="宋体" w:eastAsia="宋体"/>
          <w:color w:val="000000"/>
          <w:position w:val="6"/>
          <w:sz w:val="24"/>
          <w:szCs w:val="24"/>
        </w:rPr>
      </w:pPr>
    </w:p>
    <w:p>
      <w:pPr>
        <w:pStyle w:val="7"/>
        <w:tabs>
          <w:tab w:val="left" w:pos="900"/>
        </w:tabs>
        <w:spacing w:line="520" w:lineRule="exact"/>
        <w:ind w:firstLine="480" w:firstLineChars="200"/>
        <w:rPr>
          <w:rFonts w:hint="default" w:ascii="宋体" w:hAnsi="宋体" w:eastAsia="宋体"/>
          <w:color w:val="000000"/>
          <w:position w:val="6"/>
          <w:sz w:val="24"/>
          <w:szCs w:val="24"/>
          <w:u w:val="single"/>
          <w:lang w:val="en-US" w:eastAsia="zh-CN"/>
        </w:rPr>
      </w:pPr>
      <w:r>
        <w:rPr>
          <w:rFonts w:hint="eastAsia" w:ascii="宋体" w:hAnsi="宋体" w:eastAsia="宋体"/>
          <w:color w:val="000000"/>
          <w:position w:val="6"/>
          <w:sz w:val="24"/>
          <w:szCs w:val="24"/>
        </w:rPr>
        <w:t>法定代表人或其委托代理人：</w:t>
      </w:r>
      <w:r>
        <w:rPr>
          <w:rFonts w:hint="eastAsia" w:ascii="宋体" w:hAnsi="宋体" w:eastAsia="宋体"/>
          <w:color w:val="000000"/>
          <w:position w:val="6"/>
          <w:sz w:val="24"/>
          <w:szCs w:val="24"/>
          <w:u w:val="single"/>
        </w:rPr>
        <w:t xml:space="preserve">    （签字）                 </w:t>
      </w:r>
      <w:r>
        <w:rPr>
          <w:rFonts w:hint="eastAsia" w:ascii="宋体" w:hAnsi="宋体" w:eastAsia="宋体"/>
          <w:color w:val="000000"/>
          <w:position w:val="6"/>
          <w:sz w:val="24"/>
          <w:szCs w:val="24"/>
          <w:u w:val="single"/>
          <w:lang w:val="en-US" w:eastAsia="zh-CN"/>
        </w:rPr>
        <w:t xml:space="preserve">  </w:t>
      </w:r>
    </w:p>
    <w:p>
      <w:pPr>
        <w:pStyle w:val="7"/>
        <w:tabs>
          <w:tab w:val="left" w:pos="900"/>
        </w:tabs>
        <w:spacing w:line="520" w:lineRule="exact"/>
        <w:ind w:firstLine="480" w:firstLineChars="200"/>
        <w:rPr>
          <w:rFonts w:ascii="宋体" w:hAnsi="宋体" w:eastAsia="宋体"/>
          <w:color w:val="000000"/>
          <w:position w:val="6"/>
          <w:sz w:val="24"/>
          <w:szCs w:val="24"/>
        </w:rPr>
      </w:pPr>
    </w:p>
    <w:p>
      <w:pPr>
        <w:pStyle w:val="7"/>
        <w:tabs>
          <w:tab w:val="left" w:pos="900"/>
        </w:tabs>
        <w:spacing w:line="520" w:lineRule="exact"/>
        <w:ind w:firstLine="460" w:firstLineChars="192"/>
        <w:rPr>
          <w:rFonts w:hint="eastAsia" w:ascii="宋体" w:hAnsi="宋体" w:eastAsia="宋体"/>
          <w:color w:val="000000"/>
          <w:position w:val="6"/>
          <w:sz w:val="24"/>
          <w:szCs w:val="24"/>
          <w:u w:val="none"/>
          <w:lang w:val="en-US" w:eastAsia="zh-CN"/>
        </w:rPr>
      </w:pPr>
      <w:r>
        <w:rPr>
          <w:rFonts w:hint="eastAsia" w:ascii="宋体" w:hAnsi="宋体" w:eastAsia="宋体"/>
          <w:color w:val="000000"/>
          <w:position w:val="6"/>
          <w:sz w:val="24"/>
          <w:szCs w:val="24"/>
        </w:rPr>
        <w:t>单位地址：</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u w:val="none"/>
          <w:lang w:val="en-US" w:eastAsia="zh-CN"/>
        </w:rPr>
        <w:t xml:space="preserve">    </w:t>
      </w:r>
    </w:p>
    <w:p>
      <w:pPr>
        <w:pStyle w:val="7"/>
        <w:tabs>
          <w:tab w:val="left" w:pos="900"/>
        </w:tabs>
        <w:spacing w:line="520" w:lineRule="exact"/>
        <w:ind w:firstLine="460" w:firstLineChars="192"/>
        <w:rPr>
          <w:rFonts w:hint="default" w:ascii="宋体" w:hAnsi="宋体" w:eastAsia="宋体"/>
          <w:color w:val="000000"/>
          <w:position w:val="6"/>
          <w:sz w:val="24"/>
          <w:szCs w:val="24"/>
          <w:u w:val="single"/>
          <w:lang w:val="en-US" w:eastAsia="zh-CN"/>
        </w:rPr>
      </w:pPr>
      <w:r>
        <w:rPr>
          <w:rFonts w:hint="eastAsia" w:ascii="宋体" w:hAnsi="宋体" w:eastAsia="宋体"/>
          <w:color w:val="000000"/>
          <w:position w:val="6"/>
          <w:sz w:val="24"/>
          <w:szCs w:val="24"/>
        </w:rPr>
        <w:t>邮政编码：</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u w:val="single"/>
        </w:rPr>
        <w:t xml:space="preserve">  </w:t>
      </w:r>
      <w:r>
        <w:rPr>
          <w:rFonts w:hint="eastAsia" w:ascii="宋体" w:hAnsi="宋体" w:eastAsia="宋体"/>
          <w:color w:val="000000"/>
          <w:position w:val="6"/>
          <w:sz w:val="24"/>
          <w:szCs w:val="24"/>
          <w:u w:val="single"/>
          <w:lang w:val="en-US" w:eastAsia="zh-CN"/>
        </w:rPr>
        <w:t xml:space="preserve">                                         </w:t>
      </w:r>
    </w:p>
    <w:p>
      <w:pPr>
        <w:pStyle w:val="7"/>
        <w:tabs>
          <w:tab w:val="left" w:pos="900"/>
        </w:tabs>
        <w:spacing w:line="520" w:lineRule="exact"/>
        <w:ind w:firstLine="460" w:firstLineChars="192"/>
        <w:rPr>
          <w:rFonts w:hint="eastAsia" w:ascii="宋体" w:hAnsi="宋体" w:eastAsia="宋体"/>
          <w:color w:val="000000"/>
          <w:position w:val="6"/>
          <w:sz w:val="24"/>
          <w:szCs w:val="24"/>
          <w:lang w:val="en-US" w:eastAsia="zh-CN"/>
        </w:rPr>
      </w:pPr>
      <w:r>
        <w:rPr>
          <w:rFonts w:hint="eastAsia" w:ascii="宋体" w:hAnsi="宋体" w:eastAsia="宋体"/>
          <w:color w:val="000000"/>
          <w:position w:val="6"/>
          <w:sz w:val="24"/>
          <w:szCs w:val="24"/>
        </w:rPr>
        <w:t>电</w:t>
      </w:r>
      <w:r>
        <w:rPr>
          <w:rFonts w:hint="eastAsia" w:ascii="宋体" w:hAnsi="宋体" w:eastAsia="宋体"/>
          <w:color w:val="000000"/>
          <w:position w:val="6"/>
          <w:sz w:val="24"/>
          <w:szCs w:val="24"/>
          <w:lang w:val="en-US" w:eastAsia="zh-CN"/>
        </w:rPr>
        <w:t xml:space="preserve"> </w:t>
      </w:r>
      <w:r>
        <w:rPr>
          <w:rFonts w:hint="eastAsia" w:ascii="宋体" w:hAnsi="宋体" w:eastAsia="宋体"/>
          <w:color w:val="000000"/>
          <w:position w:val="6"/>
          <w:sz w:val="24"/>
          <w:szCs w:val="24"/>
        </w:rPr>
        <w:t>话：</w:t>
      </w:r>
      <w:r>
        <w:rPr>
          <w:rFonts w:hint="eastAsia" w:ascii="宋体" w:hAnsi="宋体" w:eastAsia="宋体"/>
          <w:color w:val="000000"/>
          <w:position w:val="6"/>
          <w:sz w:val="24"/>
          <w:szCs w:val="24"/>
          <w:u w:val="single"/>
        </w:rPr>
        <w:t xml:space="preserve"> </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lang w:val="en-US" w:eastAsia="zh-CN"/>
        </w:rPr>
        <w:t xml:space="preserve">    </w:t>
      </w:r>
    </w:p>
    <w:p>
      <w:pPr>
        <w:pStyle w:val="7"/>
        <w:tabs>
          <w:tab w:val="left" w:pos="900"/>
        </w:tabs>
        <w:spacing w:line="520" w:lineRule="exact"/>
        <w:ind w:firstLine="460" w:firstLineChars="192"/>
        <w:rPr>
          <w:rFonts w:hint="default" w:ascii="宋体" w:hAnsi="宋体" w:eastAsia="宋体"/>
          <w:color w:val="000000"/>
          <w:position w:val="6"/>
          <w:sz w:val="24"/>
          <w:szCs w:val="24"/>
          <w:u w:val="single"/>
          <w:lang w:val="en-US" w:eastAsia="zh-CN"/>
        </w:rPr>
      </w:pPr>
      <w:r>
        <w:rPr>
          <w:rFonts w:hint="eastAsia" w:ascii="宋体" w:hAnsi="宋体" w:eastAsia="宋体"/>
          <w:color w:val="000000"/>
          <w:position w:val="6"/>
          <w:sz w:val="24"/>
          <w:szCs w:val="24"/>
        </w:rPr>
        <w:t>传</w:t>
      </w:r>
      <w:r>
        <w:rPr>
          <w:rFonts w:hint="eastAsia" w:ascii="宋体" w:hAnsi="宋体" w:eastAsia="宋体"/>
          <w:color w:val="000000"/>
          <w:position w:val="6"/>
          <w:sz w:val="24"/>
          <w:szCs w:val="24"/>
          <w:lang w:val="en-US" w:eastAsia="zh-CN"/>
        </w:rPr>
        <w:t xml:space="preserve"> </w:t>
      </w:r>
      <w:r>
        <w:rPr>
          <w:rFonts w:hint="eastAsia" w:ascii="宋体" w:hAnsi="宋体" w:eastAsia="宋体"/>
          <w:color w:val="000000"/>
          <w:position w:val="6"/>
          <w:sz w:val="24"/>
          <w:szCs w:val="24"/>
        </w:rPr>
        <w:t>真：</w:t>
      </w:r>
      <w:r>
        <w:rPr>
          <w:rFonts w:hint="eastAsia" w:ascii="宋体" w:hAnsi="宋体" w:eastAsia="宋体"/>
          <w:color w:val="000000"/>
          <w:position w:val="6"/>
          <w:sz w:val="24"/>
          <w:szCs w:val="24"/>
          <w:u w:val="single"/>
          <w:lang w:val="en-US" w:eastAsia="zh-CN"/>
        </w:rPr>
        <w:t xml:space="preserve">                                                  </w:t>
      </w:r>
    </w:p>
    <w:p>
      <w:pPr>
        <w:pStyle w:val="7"/>
        <w:tabs>
          <w:tab w:val="left" w:pos="900"/>
        </w:tabs>
        <w:spacing w:line="520" w:lineRule="exact"/>
        <w:ind w:firstLine="0" w:firstLineChars="0"/>
        <w:rPr>
          <w:rFonts w:ascii="宋体" w:hAnsi="宋体" w:eastAsia="宋体"/>
          <w:color w:val="000000"/>
          <w:position w:val="6"/>
          <w:sz w:val="24"/>
          <w:szCs w:val="24"/>
        </w:rPr>
      </w:pPr>
    </w:p>
    <w:p>
      <w:pPr>
        <w:pStyle w:val="7"/>
        <w:tabs>
          <w:tab w:val="left" w:pos="900"/>
        </w:tabs>
        <w:wordWrap w:val="0"/>
        <w:spacing w:line="520" w:lineRule="exact"/>
        <w:ind w:firstLine="6122" w:firstLineChars="2551"/>
        <w:jc w:val="both"/>
        <w:rPr>
          <w:rFonts w:ascii="宋体" w:hAnsi="宋体" w:eastAsia="宋体"/>
          <w:color w:val="000000"/>
          <w:sz w:val="24"/>
          <w:szCs w:val="24"/>
        </w:rPr>
      </w:pPr>
      <w:r>
        <w:rPr>
          <w:rFonts w:hint="eastAsia" w:ascii="宋体" w:hAnsi="宋体" w:eastAsia="宋体"/>
          <w:color w:val="000000"/>
          <w:sz w:val="24"/>
          <w:szCs w:val="24"/>
        </w:rPr>
        <w:t>年     月    日</w:t>
      </w:r>
    </w:p>
    <w:p>
      <w:pPr>
        <w:jc w:val="center"/>
        <w:rPr>
          <w:b/>
          <w:sz w:val="29"/>
        </w:rPr>
      </w:pPr>
      <w:r>
        <w:rPr>
          <w:rFonts w:ascii="宋体" w:hAnsi="宋体"/>
          <w:color w:val="000000"/>
        </w:rPr>
        <w:br w:type="page"/>
      </w:r>
      <w:r>
        <w:rPr>
          <w:rFonts w:hint="eastAsia"/>
          <w:b/>
          <w:sz w:val="29"/>
        </w:rPr>
        <w:t>(二)报价函附表</w:t>
      </w:r>
    </w:p>
    <w:p>
      <w:pPr>
        <w:jc w:val="left"/>
        <w:rPr>
          <w:rFonts w:ascii="宋体" w:hAnsi="宋体"/>
          <w:color w:val="000000"/>
          <w:position w:val="6"/>
          <w:sz w:val="24"/>
        </w:rPr>
      </w:pPr>
    </w:p>
    <w:tbl>
      <w:tblPr>
        <w:tblStyle w:val="12"/>
        <w:tblW w:w="967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74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2200" w:type="dxa"/>
            <w:vAlign w:val="center"/>
          </w:tcPr>
          <w:p>
            <w:pPr>
              <w:spacing w:line="360" w:lineRule="exact"/>
              <w:ind w:left="-38"/>
              <w:jc w:val="center"/>
              <w:rPr>
                <w:rFonts w:ascii="宋体" w:hAnsi="宋体"/>
                <w:color w:val="000000"/>
                <w:sz w:val="24"/>
              </w:rPr>
            </w:pPr>
            <w:r>
              <w:rPr>
                <w:rFonts w:hint="eastAsia" w:ascii="宋体" w:hAnsi="宋体"/>
                <w:color w:val="000000"/>
                <w:sz w:val="24"/>
              </w:rPr>
              <w:t>总报价（元）</w:t>
            </w:r>
          </w:p>
        </w:tc>
        <w:tc>
          <w:tcPr>
            <w:tcW w:w="7472" w:type="dxa"/>
            <w:vAlign w:val="center"/>
          </w:tcPr>
          <w:p>
            <w:pPr>
              <w:spacing w:line="360" w:lineRule="exact"/>
              <w:ind w:left="-38"/>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rPr>
              <w:t>大写</w:t>
            </w:r>
            <w:r>
              <w:rPr>
                <w:rFonts w:hint="eastAsia" w:ascii="宋体" w:hAnsi="宋体"/>
                <w:color w:val="000000"/>
                <w:sz w:val="24"/>
                <w:lang w:eastAsia="zh-CN"/>
              </w:rPr>
              <w:t>）</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200" w:type="dxa"/>
            <w:vAlign w:val="center"/>
          </w:tcPr>
          <w:p>
            <w:pPr>
              <w:spacing w:line="360" w:lineRule="exact"/>
              <w:ind w:left="-38"/>
              <w:jc w:val="center"/>
              <w:rPr>
                <w:rFonts w:ascii="宋体" w:hAnsi="宋体"/>
                <w:color w:val="000000"/>
                <w:sz w:val="24"/>
              </w:rPr>
            </w:pPr>
            <w:r>
              <w:rPr>
                <w:rFonts w:hint="eastAsia" w:ascii="宋体" w:hAnsi="宋体"/>
                <w:color w:val="000000"/>
                <w:sz w:val="24"/>
              </w:rPr>
              <w:t>工期</w:t>
            </w:r>
          </w:p>
        </w:tc>
        <w:tc>
          <w:tcPr>
            <w:tcW w:w="7472" w:type="dxa"/>
            <w:vAlign w:val="center"/>
          </w:tcPr>
          <w:p>
            <w:pPr>
              <w:spacing w:line="360" w:lineRule="exact"/>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200" w:type="dxa"/>
            <w:vAlign w:val="center"/>
          </w:tcPr>
          <w:p>
            <w:pPr>
              <w:spacing w:line="360" w:lineRule="exact"/>
              <w:ind w:left="-38"/>
              <w:jc w:val="center"/>
              <w:rPr>
                <w:rFonts w:ascii="宋体" w:hAnsi="宋体"/>
                <w:color w:val="000000"/>
                <w:sz w:val="24"/>
              </w:rPr>
            </w:pPr>
            <w:r>
              <w:rPr>
                <w:rFonts w:hint="eastAsia" w:ascii="宋体" w:hAnsi="宋体"/>
                <w:color w:val="000000"/>
                <w:sz w:val="24"/>
              </w:rPr>
              <w:t>报价文件有效期</w:t>
            </w:r>
          </w:p>
        </w:tc>
        <w:tc>
          <w:tcPr>
            <w:tcW w:w="7472" w:type="dxa"/>
            <w:vAlign w:val="center"/>
          </w:tcPr>
          <w:p>
            <w:pPr>
              <w:spacing w:line="360" w:lineRule="exact"/>
              <w:ind w:left="-38"/>
              <w:jc w:val="center"/>
              <w:rPr>
                <w:rFonts w:ascii="宋体" w:hAnsi="宋体"/>
                <w:color w:val="000000"/>
                <w:sz w:val="24"/>
              </w:rPr>
            </w:pPr>
            <w:r>
              <w:rPr>
                <w:rFonts w:hint="eastAsia" w:ascii="宋体" w:hAnsi="宋体"/>
                <w:color w:val="000000"/>
                <w:sz w:val="24"/>
              </w:rPr>
              <w:t>本报价有效期为自递交报价文件之日起</w:t>
            </w:r>
            <w:r>
              <w:rPr>
                <w:rFonts w:hint="eastAsia" w:ascii="宋体" w:hAnsi="宋体"/>
                <w:color w:val="000000"/>
                <w:sz w:val="24"/>
                <w:u w:val="single"/>
                <w:lang w:val="en-US" w:eastAsia="zh-CN"/>
              </w:rPr>
              <w:t xml:space="preserve">  </w:t>
            </w:r>
            <w:r>
              <w:rPr>
                <w:rFonts w:hint="eastAsia" w:ascii="宋体" w:hAnsi="宋体"/>
                <w:color w:val="000000"/>
                <w:sz w:val="24"/>
                <w:u w:val="single"/>
              </w:rPr>
              <w:t>60</w:t>
            </w:r>
            <w:r>
              <w:rPr>
                <w:rFonts w:hint="eastAsia" w:ascii="宋体" w:hAnsi="宋体"/>
                <w:color w:val="000000"/>
                <w:sz w:val="24"/>
                <w:u w:val="single"/>
                <w:lang w:val="en-US" w:eastAsia="zh-CN"/>
              </w:rPr>
              <w:t xml:space="preserve">  </w:t>
            </w:r>
            <w:r>
              <w:rPr>
                <w:rFonts w:hint="eastAsia" w:ascii="宋体" w:hAnsi="宋体"/>
                <w:color w:val="000000"/>
                <w:sz w:val="24"/>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2200" w:type="dxa"/>
            <w:vAlign w:val="center"/>
          </w:tcPr>
          <w:p>
            <w:pPr>
              <w:spacing w:line="360" w:lineRule="exact"/>
              <w:ind w:left="-38"/>
              <w:jc w:val="center"/>
              <w:rPr>
                <w:rFonts w:ascii="宋体" w:hAnsi="宋体"/>
                <w:color w:val="000000"/>
                <w:sz w:val="24"/>
              </w:rPr>
            </w:pPr>
            <w:r>
              <w:rPr>
                <w:rFonts w:hint="eastAsia" w:ascii="宋体" w:hAnsi="宋体"/>
                <w:color w:val="000000"/>
                <w:sz w:val="24"/>
              </w:rPr>
              <w:t>备      注</w:t>
            </w:r>
          </w:p>
        </w:tc>
        <w:tc>
          <w:tcPr>
            <w:tcW w:w="7472" w:type="dxa"/>
            <w:vAlign w:val="center"/>
          </w:tcPr>
          <w:p>
            <w:pPr>
              <w:spacing w:line="360" w:lineRule="exact"/>
              <w:rPr>
                <w:rFonts w:ascii="宋体" w:hAnsi="宋体"/>
                <w:color w:val="000000"/>
                <w:sz w:val="24"/>
              </w:rPr>
            </w:pPr>
          </w:p>
        </w:tc>
      </w:tr>
    </w:tbl>
    <w:p>
      <w:pPr>
        <w:pStyle w:val="7"/>
        <w:ind w:firstLine="0" w:firstLineChars="0"/>
        <w:rPr>
          <w:rFonts w:ascii="宋体" w:hAnsi="宋体" w:eastAsia="宋体"/>
          <w:color w:val="000000"/>
          <w:position w:val="6"/>
          <w:sz w:val="24"/>
          <w:szCs w:val="24"/>
        </w:rPr>
      </w:pPr>
      <w:r>
        <w:rPr>
          <w:rFonts w:hint="eastAsia" w:ascii="宋体" w:hAnsi="宋体" w:eastAsia="宋体"/>
          <w:color w:val="000000"/>
          <w:position w:val="6"/>
          <w:sz w:val="24"/>
          <w:szCs w:val="24"/>
        </w:rPr>
        <w:t>注：1、价格用人民币表示，单位为元，保留到小数点后两位；</w:t>
      </w:r>
    </w:p>
    <w:p>
      <w:pPr>
        <w:pStyle w:val="7"/>
        <w:ind w:firstLine="0" w:firstLineChars="0"/>
        <w:rPr>
          <w:rFonts w:ascii="宋体" w:hAnsi="宋体" w:eastAsia="宋体"/>
          <w:color w:val="000000"/>
          <w:position w:val="6"/>
          <w:sz w:val="24"/>
          <w:szCs w:val="24"/>
        </w:rPr>
      </w:pPr>
      <w:r>
        <w:rPr>
          <w:rFonts w:hint="eastAsia" w:ascii="宋体" w:hAnsi="宋体" w:eastAsia="宋体"/>
          <w:color w:val="000000"/>
          <w:position w:val="6"/>
          <w:sz w:val="24"/>
          <w:szCs w:val="24"/>
        </w:rPr>
        <w:t xml:space="preserve">    </w:t>
      </w:r>
    </w:p>
    <w:p>
      <w:pPr>
        <w:pStyle w:val="7"/>
        <w:spacing w:line="520" w:lineRule="exact"/>
        <w:ind w:firstLine="0" w:firstLineChars="0"/>
        <w:rPr>
          <w:rFonts w:ascii="宋体" w:hAnsi="宋体" w:eastAsia="宋体"/>
          <w:color w:val="000000"/>
          <w:position w:val="6"/>
          <w:sz w:val="24"/>
          <w:szCs w:val="24"/>
        </w:rPr>
      </w:pPr>
    </w:p>
    <w:p>
      <w:pPr>
        <w:pStyle w:val="7"/>
        <w:tabs>
          <w:tab w:val="left" w:pos="900"/>
        </w:tabs>
        <w:spacing w:line="520" w:lineRule="exact"/>
        <w:ind w:firstLine="0" w:firstLineChars="0"/>
        <w:rPr>
          <w:rFonts w:ascii="宋体" w:hAnsi="宋体" w:eastAsia="宋体"/>
          <w:color w:val="000000"/>
          <w:position w:val="6"/>
          <w:sz w:val="24"/>
          <w:szCs w:val="24"/>
          <w:u w:val="single"/>
        </w:rPr>
      </w:pPr>
      <w:r>
        <w:rPr>
          <w:rFonts w:hint="eastAsia" w:ascii="宋体" w:hAnsi="宋体" w:eastAsia="宋体"/>
          <w:color w:val="000000"/>
          <w:position w:val="6"/>
          <w:sz w:val="24"/>
          <w:szCs w:val="24"/>
        </w:rPr>
        <w:t>供应商：</w:t>
      </w:r>
      <w:r>
        <w:rPr>
          <w:rFonts w:hint="eastAsia" w:ascii="宋体" w:hAnsi="宋体" w:eastAsia="宋体"/>
          <w:color w:val="000000"/>
          <w:position w:val="6"/>
          <w:sz w:val="24"/>
          <w:szCs w:val="24"/>
          <w:u w:val="single"/>
        </w:rPr>
        <w:t xml:space="preserve">    （公章）      </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u w:val="single"/>
        </w:rPr>
        <w:t xml:space="preserve">     </w:t>
      </w:r>
    </w:p>
    <w:p>
      <w:pPr>
        <w:pStyle w:val="7"/>
        <w:spacing w:line="520" w:lineRule="exact"/>
        <w:ind w:firstLine="0" w:firstLineChars="0"/>
        <w:rPr>
          <w:rFonts w:ascii="宋体" w:hAnsi="宋体" w:eastAsia="宋体"/>
          <w:color w:val="000000"/>
          <w:position w:val="6"/>
          <w:sz w:val="24"/>
          <w:szCs w:val="24"/>
        </w:rPr>
      </w:pPr>
      <w:r>
        <w:rPr>
          <w:rFonts w:hint="eastAsia" w:ascii="宋体" w:hAnsi="宋体" w:eastAsia="宋体"/>
          <w:color w:val="000000"/>
          <w:position w:val="6"/>
          <w:sz w:val="24"/>
          <w:szCs w:val="24"/>
        </w:rPr>
        <w:t>法定代表人或其委托代理人：</w:t>
      </w:r>
      <w:r>
        <w:rPr>
          <w:rFonts w:hint="eastAsia" w:ascii="宋体" w:hAnsi="宋体" w:eastAsia="宋体"/>
          <w:color w:val="000000"/>
          <w:position w:val="6"/>
          <w:sz w:val="24"/>
          <w:szCs w:val="24"/>
          <w:u w:val="single"/>
        </w:rPr>
        <w:t xml:space="preserve">    （签字）     </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u w:val="single"/>
        </w:rPr>
        <w:t xml:space="preserve"> </w:t>
      </w:r>
      <w:r>
        <w:rPr>
          <w:rFonts w:hint="eastAsia" w:ascii="宋体" w:hAnsi="宋体" w:eastAsia="宋体"/>
          <w:color w:val="000000"/>
          <w:position w:val="6"/>
          <w:sz w:val="24"/>
          <w:szCs w:val="24"/>
          <w:u w:val="single"/>
          <w:lang w:val="en-US" w:eastAsia="zh-CN"/>
        </w:rPr>
        <w:t xml:space="preserve"> </w:t>
      </w:r>
      <w:r>
        <w:rPr>
          <w:rFonts w:hint="eastAsia" w:ascii="宋体" w:hAnsi="宋体" w:eastAsia="宋体"/>
          <w:color w:val="000000"/>
          <w:position w:val="6"/>
          <w:sz w:val="24"/>
          <w:szCs w:val="24"/>
          <w:u w:val="single"/>
        </w:rPr>
        <w:t xml:space="preserve">    </w:t>
      </w:r>
    </w:p>
    <w:p>
      <w:pPr>
        <w:pStyle w:val="7"/>
        <w:spacing w:line="520" w:lineRule="exact"/>
        <w:ind w:right="120" w:firstLine="960" w:firstLineChars="400"/>
        <w:jc w:val="center"/>
        <w:rPr>
          <w:rFonts w:hint="eastAsia" w:ascii="宋体" w:hAnsi="宋体" w:eastAsia="宋体"/>
          <w:color w:val="000000"/>
          <w:position w:val="6"/>
          <w:sz w:val="24"/>
          <w:szCs w:val="24"/>
          <w:lang w:val="en-US" w:eastAsia="zh-CN"/>
        </w:rPr>
      </w:pPr>
      <w:r>
        <w:rPr>
          <w:rFonts w:hint="eastAsia" w:ascii="宋体" w:hAnsi="宋体" w:eastAsia="宋体"/>
          <w:color w:val="000000"/>
          <w:position w:val="6"/>
          <w:sz w:val="24"/>
          <w:szCs w:val="24"/>
          <w:lang w:val="en-US" w:eastAsia="zh-CN"/>
        </w:rPr>
        <w:t xml:space="preserve">                                   </w:t>
      </w:r>
    </w:p>
    <w:p>
      <w:pPr>
        <w:pStyle w:val="7"/>
        <w:spacing w:line="520" w:lineRule="exact"/>
        <w:ind w:right="120" w:firstLine="960" w:firstLineChars="400"/>
        <w:jc w:val="center"/>
        <w:rPr>
          <w:rFonts w:ascii="宋体" w:hAnsi="宋体" w:eastAsia="宋体"/>
          <w:color w:val="000000"/>
          <w:position w:val="6"/>
          <w:sz w:val="24"/>
          <w:szCs w:val="24"/>
        </w:rPr>
      </w:pPr>
      <w:r>
        <w:rPr>
          <w:rFonts w:hint="eastAsia" w:ascii="宋体" w:hAnsi="宋体" w:eastAsia="宋体"/>
          <w:color w:val="000000"/>
          <w:position w:val="6"/>
          <w:sz w:val="24"/>
          <w:szCs w:val="24"/>
          <w:lang w:val="en-US" w:eastAsia="zh-CN"/>
        </w:rPr>
        <w:t xml:space="preserve">                                  </w:t>
      </w:r>
      <w:r>
        <w:rPr>
          <w:rFonts w:hint="eastAsia" w:ascii="宋体" w:hAnsi="宋体" w:eastAsia="宋体"/>
          <w:color w:val="000000"/>
          <w:position w:val="6"/>
          <w:sz w:val="24"/>
          <w:szCs w:val="24"/>
        </w:rPr>
        <w:t>年   月   日</w:t>
      </w:r>
    </w:p>
    <w:p>
      <w:pPr>
        <w:pStyle w:val="7"/>
        <w:spacing w:line="520" w:lineRule="exact"/>
        <w:ind w:right="120" w:firstLine="960" w:firstLineChars="400"/>
        <w:jc w:val="right"/>
        <w:rPr>
          <w:rFonts w:ascii="宋体" w:hAnsi="宋体" w:eastAsia="宋体"/>
          <w:color w:val="000000"/>
          <w:position w:val="6"/>
          <w:sz w:val="24"/>
          <w:szCs w:val="24"/>
        </w:rPr>
      </w:pPr>
      <w:r>
        <w:rPr>
          <w:rFonts w:ascii="宋体" w:hAnsi="宋体"/>
          <w:color w:val="000000"/>
          <w:position w:val="6"/>
          <w:sz w:val="24"/>
        </w:rPr>
        <w:br w:type="page"/>
      </w:r>
    </w:p>
    <w:p>
      <w:pPr>
        <w:pStyle w:val="3"/>
        <w:spacing w:line="415" w:lineRule="auto"/>
        <w:jc w:val="center"/>
        <w:rPr>
          <w:rFonts w:ascii="宋体" w:hAnsi="宋体" w:eastAsia="宋体"/>
          <w:color w:val="000000"/>
        </w:rPr>
      </w:pPr>
      <w:bookmarkStart w:id="156" w:name="_Toc300047130"/>
      <w:bookmarkStart w:id="157" w:name="_Toc373829557"/>
      <w:bookmarkStart w:id="158" w:name="_Toc175733111"/>
      <w:r>
        <w:rPr>
          <w:rFonts w:hint="eastAsia" w:ascii="宋体" w:hAnsi="宋体" w:eastAsia="宋体"/>
          <w:color w:val="000000"/>
        </w:rPr>
        <w:t>二、法定代表人身份证明及授权委托书</w:t>
      </w:r>
      <w:bookmarkEnd w:id="156"/>
      <w:bookmarkEnd w:id="157"/>
      <w:bookmarkEnd w:id="158"/>
    </w:p>
    <w:p>
      <w:pPr>
        <w:adjustRightInd w:val="0"/>
        <w:snapToGrid w:val="0"/>
        <w:spacing w:line="300" w:lineRule="auto"/>
        <w:rPr>
          <w:rFonts w:ascii="宋体" w:hAnsi="宋体"/>
          <w:color w:val="000000"/>
          <w:sz w:val="24"/>
        </w:rPr>
      </w:pPr>
    </w:p>
    <w:p>
      <w:pPr>
        <w:jc w:val="center"/>
        <w:rPr>
          <w:sz w:val="24"/>
        </w:rPr>
      </w:pPr>
      <w:bookmarkStart w:id="159" w:name="_Toc234382962"/>
      <w:bookmarkStart w:id="160" w:name="_Toc175733112"/>
      <w:bookmarkStart w:id="161" w:name="_Toc195952572"/>
      <w:bookmarkStart w:id="162" w:name="_Toc373829558"/>
      <w:r>
        <w:rPr>
          <w:b/>
          <w:sz w:val="29"/>
        </w:rPr>
        <w:t>（一）法定代表人身份证明</w:t>
      </w:r>
      <w:bookmarkEnd w:id="159"/>
    </w:p>
    <w:p>
      <w:pPr>
        <w:ind w:firstLine="480"/>
      </w:pPr>
    </w:p>
    <w:p>
      <w:pPr>
        <w:ind w:firstLine="480"/>
      </w:pPr>
    </w:p>
    <w:p>
      <w:pPr>
        <w:spacing w:line="500" w:lineRule="exact"/>
        <w:ind w:firstLine="480" w:firstLineChars="200"/>
        <w:rPr>
          <w:sz w:val="24"/>
        </w:rPr>
      </w:pPr>
      <w:r>
        <w:rPr>
          <w:sz w:val="24"/>
        </w:rPr>
        <w:t>供应商名称：</w:t>
      </w:r>
    </w:p>
    <w:p>
      <w:pPr>
        <w:spacing w:line="500" w:lineRule="exact"/>
        <w:ind w:firstLine="480" w:firstLineChars="200"/>
        <w:rPr>
          <w:sz w:val="24"/>
        </w:rPr>
      </w:pPr>
      <w:r>
        <w:rPr>
          <w:sz w:val="24"/>
        </w:rPr>
        <w:t>单位性质：</w:t>
      </w:r>
    </w:p>
    <w:p>
      <w:pPr>
        <w:spacing w:line="500" w:lineRule="exact"/>
        <w:ind w:firstLine="480" w:firstLineChars="200"/>
        <w:rPr>
          <w:sz w:val="24"/>
        </w:rPr>
      </w:pPr>
      <w:r>
        <w:rPr>
          <w:sz w:val="24"/>
        </w:rPr>
        <w:t>地址：</w:t>
      </w:r>
    </w:p>
    <w:p>
      <w:pPr>
        <w:spacing w:line="500" w:lineRule="exact"/>
        <w:ind w:firstLine="480"/>
        <w:rPr>
          <w:sz w:val="24"/>
        </w:rPr>
      </w:pPr>
      <w:r>
        <w:rPr>
          <w:sz w:val="24"/>
        </w:rPr>
        <w:t>成立时间：</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pPr>
        <w:spacing w:line="500" w:lineRule="exact"/>
        <w:ind w:firstLine="480"/>
        <w:rPr>
          <w:sz w:val="24"/>
        </w:rPr>
      </w:pPr>
      <w:r>
        <w:rPr>
          <w:sz w:val="24"/>
        </w:rPr>
        <w:t>经营期限：</w:t>
      </w:r>
    </w:p>
    <w:p>
      <w:pPr>
        <w:spacing w:line="500" w:lineRule="exact"/>
        <w:ind w:firstLine="480"/>
        <w:rPr>
          <w:sz w:val="24"/>
        </w:rPr>
      </w:pPr>
      <w:r>
        <w:rPr>
          <w:sz w:val="24"/>
        </w:rPr>
        <w:t>姓名：</w:t>
      </w:r>
      <w:r>
        <w:rPr>
          <w:sz w:val="24"/>
          <w:u w:val="single"/>
        </w:rPr>
        <w:t>（法定代表人签字）</w:t>
      </w:r>
      <w:r>
        <w:rPr>
          <w:sz w:val="24"/>
        </w:rPr>
        <w:t>性别：年龄：职务：</w:t>
      </w:r>
    </w:p>
    <w:p>
      <w:pPr>
        <w:spacing w:line="500" w:lineRule="exact"/>
        <w:ind w:firstLine="480"/>
        <w:rPr>
          <w:sz w:val="24"/>
        </w:rPr>
      </w:pPr>
      <w:r>
        <w:rPr>
          <w:sz w:val="24"/>
        </w:rPr>
        <w:t>系（供应商人名称）的法定代表人。</w:t>
      </w:r>
    </w:p>
    <w:p>
      <w:pPr>
        <w:spacing w:line="500" w:lineRule="exact"/>
        <w:ind w:firstLine="480"/>
        <w:rPr>
          <w:sz w:val="24"/>
        </w:rPr>
      </w:pPr>
      <w:r>
        <w:rPr>
          <w:sz w:val="24"/>
        </w:rPr>
        <w:t>特此证明。</w:t>
      </w:r>
    </w:p>
    <w:p>
      <w:pPr>
        <w:spacing w:line="500" w:lineRule="exact"/>
        <w:ind w:firstLine="480"/>
        <w:rPr>
          <w:sz w:val="24"/>
        </w:rPr>
      </w:pPr>
      <w:r>
        <w:rPr>
          <w:sz w:val="24"/>
        </w:rPr>
        <w:t>附：法定代表人身份证</w:t>
      </w:r>
    </w:p>
    <w:p>
      <w:pPr>
        <w:spacing w:line="500" w:lineRule="exact"/>
        <w:ind w:firstLine="480"/>
        <w:rPr>
          <w:sz w:val="24"/>
        </w:rPr>
      </w:pPr>
    </w:p>
    <w:p>
      <w:pPr>
        <w:spacing w:line="500" w:lineRule="exact"/>
        <w:ind w:firstLine="480"/>
        <w:rPr>
          <w:sz w:val="24"/>
        </w:rPr>
      </w:pPr>
    </w:p>
    <w:p>
      <w:pPr>
        <w:spacing w:line="500" w:lineRule="exact"/>
        <w:ind w:firstLine="480"/>
        <w:rPr>
          <w:sz w:val="24"/>
        </w:rPr>
      </w:pPr>
    </w:p>
    <w:p>
      <w:pPr>
        <w:spacing w:line="500" w:lineRule="exact"/>
        <w:ind w:firstLine="480"/>
        <w:rPr>
          <w:sz w:val="24"/>
        </w:rPr>
      </w:pPr>
    </w:p>
    <w:p>
      <w:pPr>
        <w:spacing w:line="500" w:lineRule="exact"/>
        <w:ind w:right="480" w:firstLine="480"/>
        <w:jc w:val="right"/>
        <w:rPr>
          <w:sz w:val="24"/>
        </w:rPr>
      </w:pPr>
      <w:r>
        <w:rPr>
          <w:sz w:val="24"/>
        </w:rPr>
        <w:t>供应商：（盖单位章）</w:t>
      </w:r>
    </w:p>
    <w:p>
      <w:pPr>
        <w:spacing w:line="500" w:lineRule="exact"/>
        <w:ind w:firstLine="480"/>
        <w:rPr>
          <w:sz w:val="24"/>
        </w:rPr>
      </w:pPr>
    </w:p>
    <w:p>
      <w:pPr>
        <w:spacing w:line="400" w:lineRule="exact"/>
        <w:ind w:right="480" w:firstLine="480"/>
        <w:jc w:val="right"/>
        <w:rPr>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 xml:space="preserve">    日</w:t>
      </w:r>
    </w:p>
    <w:p>
      <w:pPr>
        <w:spacing w:line="400" w:lineRule="exact"/>
        <w:ind w:firstLine="480"/>
      </w:pPr>
    </w:p>
    <w:p>
      <w:pPr>
        <w:ind w:firstLine="480"/>
      </w:pPr>
    </w:p>
    <w:p>
      <w:pPr>
        <w:ind w:firstLine="480"/>
      </w:pPr>
    </w:p>
    <w:p>
      <w:pPr>
        <w:ind w:firstLine="480"/>
      </w:pPr>
    </w:p>
    <w:p>
      <w:pPr>
        <w:topLinePunct/>
        <w:spacing w:line="440" w:lineRule="exact"/>
        <w:ind w:left="315" w:hanging="315" w:hangingChars="150"/>
        <w:rPr>
          <w:rFonts w:eastAsia="黑体"/>
          <w:szCs w:val="21"/>
        </w:rPr>
      </w:pPr>
      <w:r>
        <w:rPr>
          <w:rFonts w:eastAsia="黑体"/>
          <w:szCs w:val="21"/>
        </w:rPr>
        <w:t>注：如果由供应商的法定代表人亲自签署询价文件，则不需提交“（二）授权委托书”，但应提供本法定代表人身份证明及法定代表人的身份证扫描件。法定代表人的签字必须是亲笔签名，不得使用印章、签名章等代替。</w:t>
      </w:r>
    </w:p>
    <w:p>
      <w:pPr>
        <w:ind w:firstLine="480"/>
      </w:pPr>
    </w:p>
    <w:p>
      <w:pPr>
        <w:ind w:firstLine="480"/>
        <w:jc w:val="center"/>
      </w:pPr>
      <w:r>
        <w:br w:type="page"/>
      </w:r>
    </w:p>
    <w:p>
      <w:pPr>
        <w:jc w:val="center"/>
        <w:rPr>
          <w:sz w:val="24"/>
        </w:rPr>
      </w:pPr>
      <w:r>
        <w:rPr>
          <w:b/>
          <w:sz w:val="29"/>
        </w:rPr>
        <w:t>（二）</w:t>
      </w:r>
      <w:r>
        <w:rPr>
          <w:rFonts w:hint="eastAsia"/>
          <w:b/>
          <w:sz w:val="29"/>
        </w:rPr>
        <w:t>法定代表人</w:t>
      </w:r>
      <w:r>
        <w:rPr>
          <w:b/>
          <w:sz w:val="29"/>
        </w:rPr>
        <w:t>授权委托书</w:t>
      </w:r>
    </w:p>
    <w:p>
      <w:pPr>
        <w:spacing w:line="500" w:lineRule="exact"/>
        <w:ind w:firstLine="480"/>
        <w:rPr>
          <w:sz w:val="24"/>
        </w:rPr>
      </w:pPr>
    </w:p>
    <w:p>
      <w:pPr>
        <w:spacing w:line="500" w:lineRule="exact"/>
        <w:ind w:firstLine="480"/>
        <w:rPr>
          <w:sz w:val="24"/>
        </w:rPr>
      </w:pPr>
      <w:r>
        <w:rPr>
          <w:sz w:val="24"/>
        </w:rPr>
        <w:t>本人（姓名）系（供应商名称）的法定代表人，现委托（姓名）为我方代理人。代理人根据授权，以我方名义签署、澄清、说明、补正、递交、撤回、修改（项目名称）的报价文件、签订合同和处理有关事宜，其法律后果由我方承担。</w:t>
      </w:r>
    </w:p>
    <w:p>
      <w:pPr>
        <w:spacing w:line="500" w:lineRule="exact"/>
        <w:ind w:firstLine="480"/>
        <w:rPr>
          <w:sz w:val="24"/>
        </w:rPr>
      </w:pPr>
      <w:r>
        <w:rPr>
          <w:sz w:val="24"/>
        </w:rPr>
        <w:t>委托期限：。</w:t>
      </w:r>
    </w:p>
    <w:p>
      <w:pPr>
        <w:spacing w:line="500" w:lineRule="exact"/>
        <w:ind w:firstLine="480"/>
        <w:rPr>
          <w:sz w:val="24"/>
        </w:rPr>
      </w:pPr>
      <w:r>
        <w:rPr>
          <w:sz w:val="24"/>
        </w:rPr>
        <w:t>代理人无转委托权。</w:t>
      </w:r>
    </w:p>
    <w:p>
      <w:pPr>
        <w:spacing w:line="500" w:lineRule="exact"/>
        <w:ind w:firstLine="480"/>
        <w:rPr>
          <w:sz w:val="24"/>
        </w:rPr>
      </w:pPr>
      <w:r>
        <w:rPr>
          <w:sz w:val="24"/>
        </w:rPr>
        <w:t>附：法定代表人及委托代理人身份证明</w:t>
      </w:r>
    </w:p>
    <w:p>
      <w:pPr>
        <w:spacing w:line="500" w:lineRule="exact"/>
        <w:ind w:firstLine="480"/>
        <w:rPr>
          <w:sz w:val="24"/>
        </w:rPr>
      </w:pPr>
    </w:p>
    <w:p>
      <w:pPr>
        <w:spacing w:line="500" w:lineRule="exact"/>
        <w:ind w:firstLine="480"/>
        <w:rPr>
          <w:sz w:val="24"/>
        </w:rPr>
      </w:pPr>
    </w:p>
    <w:p>
      <w:pPr>
        <w:spacing w:line="500" w:lineRule="exact"/>
        <w:jc w:val="right"/>
        <w:rPr>
          <w:kern w:val="0"/>
          <w:sz w:val="24"/>
        </w:rPr>
      </w:pPr>
    </w:p>
    <w:p>
      <w:pPr>
        <w:spacing w:line="500" w:lineRule="exact"/>
        <w:jc w:val="right"/>
        <w:rPr>
          <w:kern w:val="0"/>
          <w:sz w:val="24"/>
        </w:rPr>
      </w:pPr>
    </w:p>
    <w:p>
      <w:pPr>
        <w:spacing w:line="500" w:lineRule="exact"/>
        <w:jc w:val="right"/>
        <w:rPr>
          <w:kern w:val="0"/>
          <w:sz w:val="24"/>
        </w:rPr>
      </w:pPr>
    </w:p>
    <w:p>
      <w:pPr>
        <w:spacing w:line="500" w:lineRule="exact"/>
        <w:jc w:val="right"/>
        <w:rPr>
          <w:kern w:val="0"/>
          <w:sz w:val="24"/>
        </w:rPr>
      </w:pPr>
    </w:p>
    <w:p>
      <w:pPr>
        <w:spacing w:line="500" w:lineRule="exact"/>
        <w:ind w:right="480" w:firstLine="3720" w:firstLineChars="1550"/>
        <w:jc w:val="right"/>
        <w:rPr>
          <w:sz w:val="24"/>
        </w:rPr>
      </w:pPr>
      <w:r>
        <w:rPr>
          <w:kern w:val="0"/>
          <w:sz w:val="24"/>
        </w:rPr>
        <w:t>供应商</w:t>
      </w:r>
      <w:r>
        <w:rPr>
          <w:sz w:val="24"/>
        </w:rPr>
        <w:t>：</w:t>
      </w:r>
      <w:r>
        <w:rPr>
          <w:rFonts w:hint="eastAsia"/>
          <w:sz w:val="24"/>
          <w:u w:val="single"/>
        </w:rPr>
        <w:t xml:space="preserve"> </w:t>
      </w:r>
      <w:r>
        <w:rPr>
          <w:sz w:val="24"/>
          <w:u w:val="single"/>
        </w:rPr>
        <w:t xml:space="preserve"> （盖单位章）</w:t>
      </w:r>
    </w:p>
    <w:p>
      <w:pPr>
        <w:spacing w:line="500" w:lineRule="exact"/>
        <w:ind w:right="480"/>
        <w:jc w:val="right"/>
        <w:rPr>
          <w:sz w:val="24"/>
        </w:rPr>
      </w:pPr>
      <w:r>
        <w:rPr>
          <w:sz w:val="24"/>
        </w:rPr>
        <w:t>法定代表人：</w:t>
      </w:r>
      <w:r>
        <w:rPr>
          <w:rFonts w:hint="eastAsia"/>
          <w:sz w:val="24"/>
          <w:u w:val="single"/>
        </w:rPr>
        <w:t xml:space="preserve"> </w:t>
      </w:r>
      <w:r>
        <w:rPr>
          <w:sz w:val="24"/>
          <w:u w:val="single"/>
        </w:rPr>
        <w:t xml:space="preserve">    （签字）</w:t>
      </w:r>
    </w:p>
    <w:p>
      <w:pPr>
        <w:wordWrap w:val="0"/>
        <w:spacing w:line="500" w:lineRule="exact"/>
        <w:ind w:right="480"/>
        <w:jc w:val="right"/>
        <w:rPr>
          <w:sz w:val="24"/>
          <w:u w:val="single"/>
        </w:rPr>
      </w:pPr>
      <w:r>
        <w:rPr>
          <w:sz w:val="24"/>
        </w:rPr>
        <w:t>身份证号码：</w:t>
      </w:r>
      <w:r>
        <w:rPr>
          <w:rFonts w:hint="eastAsia"/>
          <w:sz w:val="24"/>
          <w:u w:val="single"/>
        </w:rPr>
        <w:t xml:space="preserve"> </w:t>
      </w:r>
      <w:r>
        <w:rPr>
          <w:sz w:val="24"/>
          <w:u w:val="single"/>
        </w:rPr>
        <w:t xml:space="preserve">            </w:t>
      </w:r>
    </w:p>
    <w:p>
      <w:pPr>
        <w:spacing w:line="500" w:lineRule="exact"/>
        <w:ind w:right="480"/>
        <w:jc w:val="right"/>
        <w:rPr>
          <w:sz w:val="24"/>
          <w:u w:val="single"/>
        </w:rPr>
      </w:pPr>
      <w:r>
        <w:rPr>
          <w:sz w:val="24"/>
        </w:rPr>
        <w:t>委托代理人：</w:t>
      </w:r>
      <w:r>
        <w:rPr>
          <w:rFonts w:hint="eastAsia"/>
          <w:sz w:val="24"/>
          <w:u w:val="single"/>
        </w:rPr>
        <w:t xml:space="preserve"> </w:t>
      </w:r>
      <w:r>
        <w:rPr>
          <w:sz w:val="24"/>
          <w:u w:val="single"/>
        </w:rPr>
        <w:t xml:space="preserve">    （签字）</w:t>
      </w:r>
    </w:p>
    <w:p>
      <w:pPr>
        <w:wordWrap w:val="0"/>
        <w:spacing w:line="500" w:lineRule="exact"/>
        <w:ind w:right="480"/>
        <w:jc w:val="right"/>
        <w:rPr>
          <w:sz w:val="24"/>
        </w:rPr>
      </w:pPr>
      <w:r>
        <w:rPr>
          <w:sz w:val="24"/>
        </w:rPr>
        <w:t>身份证号码：</w:t>
      </w:r>
      <w:r>
        <w:rPr>
          <w:rFonts w:hint="eastAsia"/>
          <w:sz w:val="24"/>
          <w:u w:val="single"/>
        </w:rPr>
        <w:t xml:space="preserve"> </w:t>
      </w:r>
      <w:r>
        <w:rPr>
          <w:sz w:val="24"/>
          <w:u w:val="single"/>
        </w:rPr>
        <w:t xml:space="preserve">           </w:t>
      </w:r>
    </w:p>
    <w:p>
      <w:pPr>
        <w:spacing w:line="500" w:lineRule="exact"/>
        <w:ind w:right="480"/>
        <w:jc w:val="right"/>
        <w:rPr>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 xml:space="preserve">    日</w:t>
      </w:r>
    </w:p>
    <w:p>
      <w:pPr>
        <w:ind w:firstLine="480"/>
      </w:pPr>
    </w:p>
    <w:p>
      <w:pPr>
        <w:topLinePunct/>
        <w:spacing w:line="440" w:lineRule="exact"/>
        <w:ind w:left="315" w:hanging="315" w:hangingChars="150"/>
        <w:rPr>
          <w:rFonts w:eastAsia="黑体"/>
          <w:szCs w:val="21"/>
        </w:rPr>
        <w:sectPr>
          <w:footerReference r:id="rId4" w:type="default"/>
          <w:pgSz w:w="11907" w:h="16840"/>
          <w:pgMar w:top="1418" w:right="1247" w:bottom="1247" w:left="1418" w:header="851" w:footer="992" w:gutter="0"/>
          <w:cols w:space="720" w:num="1"/>
          <w:docGrid w:type="linesAndChars" w:linePitch="312" w:charSpace="0"/>
        </w:sectPr>
      </w:pPr>
      <w:r>
        <w:rPr>
          <w:rFonts w:eastAsia="黑体"/>
          <w:szCs w:val="21"/>
        </w:rPr>
        <w:t>注：法定代表人和委托代理人必须在授权书上亲笔签名，不得使用印章、签名章或其他电子制版签名</w:t>
      </w:r>
      <w:bookmarkEnd w:id="160"/>
      <w:bookmarkEnd w:id="161"/>
      <w:bookmarkEnd w:id="162"/>
      <w:bookmarkStart w:id="163" w:name="_Toc388432911"/>
      <w:bookmarkStart w:id="164" w:name="_Toc304874875"/>
      <w:bookmarkStart w:id="165" w:name="_Toc373829561"/>
      <w:bookmarkStart w:id="166" w:name="_Toc300047134"/>
    </w:p>
    <w:bookmarkEnd w:id="163"/>
    <w:bookmarkEnd w:id="164"/>
    <w:p>
      <w:pPr>
        <w:pStyle w:val="3"/>
        <w:spacing w:line="415" w:lineRule="auto"/>
        <w:jc w:val="center"/>
        <w:rPr>
          <w:rFonts w:ascii="宋体" w:hAnsi="宋体" w:eastAsia="宋体"/>
          <w:color w:val="000000"/>
        </w:rPr>
      </w:pPr>
      <w:r>
        <w:rPr>
          <w:rFonts w:hint="eastAsia" w:ascii="宋体" w:hAnsi="宋体" w:eastAsia="宋体"/>
          <w:color w:val="000000"/>
        </w:rPr>
        <w:t>三、资格证明</w:t>
      </w:r>
      <w:bookmarkEnd w:id="165"/>
      <w:bookmarkEnd w:id="166"/>
      <w:r>
        <w:rPr>
          <w:rFonts w:hint="eastAsia" w:ascii="宋体" w:hAnsi="宋体" w:eastAsia="宋体"/>
          <w:color w:val="000000"/>
        </w:rPr>
        <w:t>文件</w:t>
      </w:r>
    </w:p>
    <w:p>
      <w:pPr>
        <w:spacing w:line="480" w:lineRule="exact"/>
        <w:rPr>
          <w:rFonts w:ascii="宋体" w:hAnsi="宋体"/>
          <w:color w:val="000000"/>
          <w:sz w:val="24"/>
        </w:rPr>
      </w:pPr>
      <w:r>
        <w:rPr>
          <w:rFonts w:hint="eastAsia" w:ascii="宋体" w:hAnsi="宋体"/>
          <w:color w:val="000000"/>
          <w:sz w:val="24"/>
        </w:rPr>
        <w:t>1、名称及基本情况：</w:t>
      </w:r>
    </w:p>
    <w:p>
      <w:pPr>
        <w:spacing w:line="480" w:lineRule="exact"/>
        <w:ind w:firstLine="240" w:firstLineChars="100"/>
        <w:rPr>
          <w:rFonts w:ascii="宋体" w:hAnsi="宋体"/>
          <w:color w:val="000000"/>
          <w:sz w:val="24"/>
        </w:rPr>
      </w:pPr>
      <w:r>
        <w:rPr>
          <w:rFonts w:hint="eastAsia" w:ascii="宋体" w:hAnsi="宋体"/>
          <w:color w:val="000000"/>
          <w:sz w:val="24"/>
        </w:rPr>
        <w:t>（1）单位名称：</w:t>
      </w:r>
    </w:p>
    <w:p>
      <w:pPr>
        <w:spacing w:line="480" w:lineRule="exact"/>
        <w:ind w:firstLine="240" w:firstLineChars="100"/>
        <w:rPr>
          <w:rFonts w:ascii="宋体" w:hAnsi="宋体"/>
          <w:color w:val="000000"/>
          <w:sz w:val="24"/>
        </w:rPr>
      </w:pPr>
      <w:r>
        <w:rPr>
          <w:rFonts w:hint="eastAsia" w:ascii="宋体" w:hAnsi="宋体"/>
          <w:color w:val="000000"/>
          <w:sz w:val="24"/>
        </w:rPr>
        <w:t>（2）地址：     邮编：</w:t>
      </w:r>
    </w:p>
    <w:p>
      <w:pPr>
        <w:spacing w:line="480" w:lineRule="exact"/>
        <w:ind w:firstLine="840" w:firstLineChars="350"/>
        <w:rPr>
          <w:rFonts w:ascii="宋体" w:hAnsi="宋体"/>
          <w:color w:val="000000"/>
          <w:sz w:val="24"/>
          <w:u w:val="single"/>
        </w:rPr>
      </w:pPr>
      <w:r>
        <w:rPr>
          <w:rFonts w:hint="eastAsia" w:ascii="宋体" w:hAnsi="宋体"/>
          <w:color w:val="000000"/>
          <w:sz w:val="24"/>
        </w:rPr>
        <w:t>电话：     传真：</w:t>
      </w:r>
    </w:p>
    <w:p>
      <w:pPr>
        <w:spacing w:line="480" w:lineRule="exact"/>
        <w:ind w:firstLine="240" w:firstLineChars="100"/>
        <w:rPr>
          <w:rFonts w:ascii="宋体" w:hAnsi="宋体"/>
          <w:color w:val="000000"/>
          <w:sz w:val="24"/>
        </w:rPr>
      </w:pPr>
      <w:r>
        <w:rPr>
          <w:rFonts w:hint="eastAsia" w:ascii="宋体" w:hAnsi="宋体"/>
          <w:color w:val="000000"/>
          <w:sz w:val="24"/>
        </w:rPr>
        <w:t>（3）成立或注册日期：</w:t>
      </w:r>
    </w:p>
    <w:p>
      <w:pPr>
        <w:spacing w:line="480" w:lineRule="exact"/>
        <w:ind w:firstLine="240" w:firstLineChars="100"/>
        <w:rPr>
          <w:rFonts w:ascii="宋体" w:hAnsi="宋体"/>
          <w:color w:val="000000"/>
          <w:sz w:val="24"/>
        </w:rPr>
      </w:pPr>
      <w:r>
        <w:rPr>
          <w:rFonts w:hint="eastAsia" w:ascii="宋体" w:hAnsi="宋体"/>
          <w:color w:val="000000"/>
          <w:sz w:val="24"/>
        </w:rPr>
        <w:t>（4）是否满足本项目所需资格要求的说明：</w:t>
      </w:r>
    </w:p>
    <w:p>
      <w:pPr>
        <w:spacing w:line="480" w:lineRule="exact"/>
        <w:ind w:firstLine="240" w:firstLineChars="100"/>
        <w:rPr>
          <w:rFonts w:ascii="宋体" w:hAnsi="宋体"/>
          <w:color w:val="000000"/>
          <w:sz w:val="24"/>
        </w:rPr>
      </w:pPr>
      <w:r>
        <w:rPr>
          <w:rFonts w:hint="eastAsia" w:ascii="宋体" w:hAnsi="宋体"/>
          <w:color w:val="000000"/>
          <w:sz w:val="24"/>
        </w:rPr>
        <w:t>（5）法定代表人或主要负责人：</w:t>
      </w:r>
    </w:p>
    <w:p>
      <w:pPr>
        <w:spacing w:line="480" w:lineRule="exact"/>
        <w:ind w:firstLine="240" w:firstLineChars="100"/>
        <w:rPr>
          <w:rFonts w:ascii="宋体" w:hAnsi="宋体"/>
          <w:color w:val="000000"/>
          <w:sz w:val="24"/>
        </w:rPr>
      </w:pPr>
      <w:r>
        <w:rPr>
          <w:rFonts w:hint="eastAsia" w:ascii="宋体" w:hAnsi="宋体"/>
          <w:color w:val="000000"/>
          <w:sz w:val="24"/>
        </w:rPr>
        <w:t>（6）员工人数：</w:t>
      </w:r>
    </w:p>
    <w:p>
      <w:pPr>
        <w:spacing w:line="480" w:lineRule="exact"/>
        <w:ind w:firstLine="240" w:firstLineChars="100"/>
        <w:rPr>
          <w:rFonts w:ascii="宋体" w:hAnsi="宋体"/>
          <w:color w:val="000000"/>
          <w:sz w:val="24"/>
        </w:rPr>
      </w:pPr>
      <w:r>
        <w:rPr>
          <w:rFonts w:hint="eastAsia" w:ascii="宋体" w:hAnsi="宋体"/>
          <w:color w:val="000000"/>
          <w:sz w:val="24"/>
        </w:rPr>
        <w:t>（7）注册资本：</w:t>
      </w:r>
    </w:p>
    <w:p>
      <w:pPr>
        <w:spacing w:line="480" w:lineRule="exact"/>
        <w:rPr>
          <w:rFonts w:ascii="宋体" w:hAnsi="宋体"/>
          <w:color w:val="000000"/>
          <w:sz w:val="24"/>
        </w:rPr>
      </w:pPr>
      <w:r>
        <w:rPr>
          <w:rFonts w:hint="eastAsia" w:ascii="宋体" w:hAnsi="宋体"/>
          <w:color w:val="000000"/>
          <w:sz w:val="24"/>
        </w:rPr>
        <w:t xml:space="preserve">2、资格声明单位认为需要声明的其他情况： </w:t>
      </w:r>
    </w:p>
    <w:p>
      <w:pPr>
        <w:spacing w:line="500" w:lineRule="exact"/>
        <w:ind w:firstLine="482"/>
        <w:rPr>
          <w:rFonts w:ascii="宋体" w:hAnsi="宋体"/>
          <w:color w:val="000000"/>
          <w:sz w:val="24"/>
        </w:rPr>
      </w:pPr>
      <w:r>
        <w:rPr>
          <w:rFonts w:hint="eastAsia" w:ascii="宋体" w:hAnsi="宋体"/>
          <w:color w:val="000000"/>
          <w:sz w:val="24"/>
        </w:rPr>
        <w:t>兹证明上述声明是真实的、正确的，并提供了全部能提供的资料和数据，我们同意遵照</w:t>
      </w:r>
      <w:r>
        <w:rPr>
          <w:rFonts w:hint="eastAsia" w:ascii="宋体" w:hAnsi="宋体"/>
          <w:color w:val="000000"/>
          <w:sz w:val="24"/>
          <w:u w:val="single"/>
        </w:rPr>
        <w:t>采购机构</w:t>
      </w:r>
      <w:r>
        <w:rPr>
          <w:rFonts w:hint="eastAsia" w:ascii="宋体" w:hAnsi="宋体"/>
          <w:color w:val="000000"/>
          <w:sz w:val="24"/>
        </w:rPr>
        <w:t>要求出示有关证明文件。</w:t>
      </w:r>
    </w:p>
    <w:p>
      <w:pPr>
        <w:spacing w:line="500" w:lineRule="exact"/>
        <w:ind w:left="360" w:hanging="360" w:hangingChars="150"/>
        <w:rPr>
          <w:rFonts w:ascii="宋体" w:hAnsi="宋体"/>
          <w:b/>
          <w:color w:val="000000"/>
          <w:sz w:val="24"/>
        </w:rPr>
      </w:pPr>
      <w:r>
        <w:rPr>
          <w:rFonts w:hint="eastAsia" w:ascii="宋体" w:hAnsi="宋体"/>
          <w:color w:val="000000"/>
          <w:sz w:val="24"/>
        </w:rPr>
        <w:t>3、资质证明文件</w:t>
      </w:r>
    </w:p>
    <w:p>
      <w:pPr>
        <w:spacing w:line="500" w:lineRule="exact"/>
        <w:ind w:left="873" w:leftChars="130" w:hanging="600" w:hangingChars="250"/>
        <w:rPr>
          <w:rFonts w:ascii="宋体" w:hAnsi="宋体"/>
          <w:color w:val="000000"/>
          <w:sz w:val="24"/>
        </w:rPr>
      </w:pPr>
      <w:r>
        <w:rPr>
          <w:rFonts w:hint="eastAsia" w:ascii="宋体" w:hAnsi="宋体"/>
          <w:b/>
          <w:color w:val="000000"/>
          <w:sz w:val="24"/>
        </w:rPr>
        <w:t>（1）后附但不限于：营业执照</w:t>
      </w:r>
      <w:r>
        <w:rPr>
          <w:rFonts w:hint="eastAsia" w:ascii="宋体" w:hAnsi="宋体"/>
          <w:b/>
          <w:color w:val="000000"/>
          <w:sz w:val="24"/>
          <w:highlight w:val="yellow"/>
        </w:rPr>
        <w:t>、近三年（自受邀日前三年）业绩合同等有关证明资料复印件并加盖公章（询价文件要求或供应商认为需提供的其他资料</w:t>
      </w:r>
      <w:r>
        <w:rPr>
          <w:rFonts w:ascii="宋体" w:hAnsi="宋体"/>
          <w:b/>
          <w:color w:val="000000"/>
          <w:sz w:val="24"/>
          <w:highlight w:val="yellow"/>
        </w:rPr>
        <w:t>……</w:t>
      </w:r>
      <w:r>
        <w:rPr>
          <w:rFonts w:hint="eastAsia" w:ascii="宋体" w:hAnsi="宋体"/>
          <w:b/>
          <w:color w:val="000000"/>
          <w:sz w:val="24"/>
          <w:highlight w:val="yellow"/>
        </w:rPr>
        <w:t>）</w:t>
      </w:r>
      <w:r>
        <w:rPr>
          <w:rFonts w:hint="eastAsia" w:ascii="宋体" w:hAnsi="宋体"/>
          <w:b/>
          <w:color w:val="000000"/>
          <w:sz w:val="24"/>
        </w:rPr>
        <w:t>。供应商如未按要求提供或提供不全可能导致其报价被拒绝。</w:t>
      </w:r>
    </w:p>
    <w:p>
      <w:pPr>
        <w:spacing w:line="440" w:lineRule="exact"/>
        <w:rPr>
          <w:rFonts w:ascii="宋体" w:hAnsi="宋体"/>
          <w:color w:val="000000"/>
          <w:sz w:val="24"/>
        </w:rPr>
      </w:pPr>
    </w:p>
    <w:p>
      <w:pPr>
        <w:spacing w:line="440" w:lineRule="exact"/>
        <w:rPr>
          <w:rFonts w:ascii="宋体" w:hAnsi="宋体"/>
          <w:color w:val="000000"/>
          <w:sz w:val="24"/>
          <w:u w:val="single"/>
        </w:rPr>
      </w:pPr>
      <w:r>
        <w:rPr>
          <w:rFonts w:hint="eastAsia" w:ascii="宋体" w:hAnsi="宋体"/>
          <w:color w:val="000000"/>
          <w:sz w:val="24"/>
        </w:rPr>
        <w:t>单位名称：</w:t>
      </w:r>
      <w:r>
        <w:rPr>
          <w:rFonts w:hint="eastAsia" w:ascii="宋体" w:hAnsi="宋体"/>
          <w:color w:val="000000"/>
          <w:sz w:val="24"/>
          <w:u w:val="single"/>
        </w:rPr>
        <w:t xml:space="preserve">    （公章）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440" w:lineRule="exact"/>
        <w:rPr>
          <w:rFonts w:ascii="宋体" w:hAnsi="宋体"/>
          <w:color w:val="000000"/>
          <w:sz w:val="24"/>
        </w:rPr>
      </w:pPr>
      <w:r>
        <w:rPr>
          <w:rFonts w:hint="eastAsia" w:ascii="宋体" w:hAnsi="宋体"/>
          <w:color w:val="000000"/>
          <w:sz w:val="24"/>
        </w:rPr>
        <w:t>法定代表人或其委托代理人：</w:t>
      </w:r>
      <w:r>
        <w:rPr>
          <w:rFonts w:hint="eastAsia" w:ascii="宋体" w:hAnsi="宋体"/>
          <w:color w:val="000000"/>
          <w:sz w:val="24"/>
          <w:u w:val="single"/>
        </w:rPr>
        <w:t xml:space="preserve">（签字）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440" w:lineRule="exact"/>
        <w:rPr>
          <w:rFonts w:ascii="宋体" w:hAnsi="宋体"/>
          <w:color w:val="000000"/>
          <w:sz w:val="24"/>
        </w:rPr>
      </w:pPr>
      <w:r>
        <w:rPr>
          <w:rFonts w:hint="eastAsia" w:ascii="宋体" w:hAnsi="宋体"/>
          <w:color w:val="000000"/>
          <w:sz w:val="24"/>
        </w:rPr>
        <w:t>电      话：</w:t>
      </w:r>
    </w:p>
    <w:p>
      <w:pPr>
        <w:spacing w:line="440" w:lineRule="exact"/>
        <w:rPr>
          <w:rFonts w:ascii="宋体" w:hAnsi="宋体"/>
          <w:color w:val="000000"/>
          <w:sz w:val="24"/>
        </w:rPr>
      </w:pPr>
      <w:r>
        <w:rPr>
          <w:rFonts w:hint="eastAsia" w:ascii="宋体" w:hAnsi="宋体"/>
          <w:color w:val="000000"/>
          <w:sz w:val="24"/>
        </w:rPr>
        <w:t>传      真：</w:t>
      </w:r>
    </w:p>
    <w:p>
      <w:pPr>
        <w:spacing w:line="440" w:lineRule="exact"/>
        <w:rPr>
          <w:rFonts w:ascii="宋体" w:hAnsi="宋体"/>
          <w:color w:val="000000"/>
          <w:sz w:val="24"/>
        </w:rPr>
      </w:pPr>
      <w:r>
        <w:rPr>
          <w:rFonts w:hint="eastAsia" w:ascii="宋体" w:hAnsi="宋体"/>
          <w:color w:val="000000"/>
          <w:sz w:val="24"/>
        </w:rPr>
        <w:t>日      期：    年    月    日</w:t>
      </w:r>
    </w:p>
    <w:p>
      <w:pPr>
        <w:spacing w:line="440" w:lineRule="exact"/>
        <w:rPr>
          <w:rFonts w:ascii="宋体" w:hAnsi="宋体"/>
          <w:color w:val="000000"/>
          <w:sz w:val="24"/>
        </w:rPr>
      </w:pPr>
    </w:p>
    <w:p>
      <w:pPr>
        <w:spacing w:line="440" w:lineRule="exact"/>
        <w:rPr>
          <w:rFonts w:ascii="宋体" w:hAnsi="宋体"/>
          <w:color w:val="000000"/>
          <w:sz w:val="24"/>
        </w:rPr>
      </w:pPr>
    </w:p>
    <w:p>
      <w:pPr>
        <w:spacing w:line="440" w:lineRule="exact"/>
        <w:rPr>
          <w:rFonts w:ascii="宋体" w:hAnsi="宋体"/>
          <w:color w:val="000000"/>
          <w:sz w:val="24"/>
        </w:rPr>
      </w:pPr>
    </w:p>
    <w:p>
      <w:pPr>
        <w:spacing w:line="440" w:lineRule="exact"/>
        <w:rPr>
          <w:rFonts w:ascii="宋体" w:hAnsi="宋体"/>
          <w:color w:val="000000"/>
          <w:sz w:val="24"/>
        </w:rPr>
      </w:pPr>
    </w:p>
    <w:p>
      <w:pPr>
        <w:spacing w:line="440" w:lineRule="exact"/>
        <w:rPr>
          <w:rFonts w:ascii="宋体" w:hAnsi="宋体"/>
          <w:color w:val="000000"/>
          <w:sz w:val="24"/>
        </w:rPr>
      </w:pPr>
    </w:p>
    <w:p>
      <w:pPr>
        <w:pStyle w:val="3"/>
        <w:jc w:val="center"/>
        <w:rPr>
          <w:rFonts w:ascii="宋体" w:hAnsi="宋体" w:eastAsia="宋体"/>
          <w:color w:val="000000"/>
        </w:rPr>
      </w:pPr>
      <w:r>
        <w:rPr>
          <w:rFonts w:ascii="宋体" w:hAnsi="宋体" w:eastAsia="宋体"/>
          <w:color w:val="000000"/>
          <w:sz w:val="24"/>
        </w:rPr>
        <w:br w:type="page"/>
      </w:r>
      <w:bookmarkStart w:id="167" w:name="_Toc373829567"/>
      <w:r>
        <w:rPr>
          <w:rFonts w:hint="eastAsia" w:ascii="宋体" w:hAnsi="宋体" w:eastAsia="宋体"/>
          <w:color w:val="000000"/>
        </w:rPr>
        <w:t>四、售后服务承诺书</w:t>
      </w:r>
      <w:bookmarkEnd w:id="167"/>
    </w:p>
    <w:p>
      <w:pPr>
        <w:pStyle w:val="8"/>
        <w:rPr>
          <w:rFonts w:ascii="仿宋_GB2312" w:eastAsia="仿宋_GB2312"/>
          <w:b/>
          <w:sz w:val="32"/>
        </w:rPr>
      </w:pPr>
    </w:p>
    <w:p>
      <w:pPr>
        <w:pStyle w:val="8"/>
        <w:spacing w:line="360" w:lineRule="auto"/>
        <w:ind w:firstLine="523" w:firstLineChars="218"/>
        <w:rPr>
          <w:rFonts w:ascii="Times New Roman" w:hAnsi="Times New Roman"/>
          <w:kern w:val="0"/>
          <w:sz w:val="24"/>
        </w:rPr>
      </w:pPr>
      <w:r>
        <w:rPr>
          <w:rFonts w:hint="eastAsia" w:ascii="Times New Roman" w:hAnsi="Times New Roman"/>
          <w:kern w:val="0"/>
          <w:sz w:val="24"/>
        </w:rPr>
        <w:t>售后服务承诺内容要求包含：</w:t>
      </w:r>
    </w:p>
    <w:p>
      <w:pPr>
        <w:pStyle w:val="8"/>
        <w:spacing w:line="360" w:lineRule="auto"/>
        <w:ind w:firstLine="523" w:firstLineChars="218"/>
        <w:rPr>
          <w:rFonts w:ascii="Times New Roman" w:hAnsi="Times New Roman"/>
          <w:kern w:val="0"/>
          <w:sz w:val="24"/>
        </w:rPr>
      </w:pPr>
      <w:r>
        <w:rPr>
          <w:rFonts w:hint="eastAsia" w:ascii="Times New Roman" w:hAnsi="Times New Roman"/>
          <w:kern w:val="0"/>
          <w:sz w:val="24"/>
        </w:rPr>
        <w:t>1、售后服务响应时间承诺；</w:t>
      </w:r>
    </w:p>
    <w:p>
      <w:pPr>
        <w:pStyle w:val="8"/>
        <w:spacing w:line="360" w:lineRule="auto"/>
        <w:ind w:firstLine="523" w:firstLineChars="218"/>
        <w:rPr>
          <w:rFonts w:ascii="Times New Roman" w:hAnsi="Times New Roman"/>
          <w:kern w:val="0"/>
          <w:sz w:val="24"/>
        </w:rPr>
      </w:pPr>
      <w:r>
        <w:rPr>
          <w:rFonts w:hint="eastAsia" w:ascii="Times New Roman" w:hAnsi="Times New Roman"/>
          <w:kern w:val="0"/>
          <w:sz w:val="24"/>
        </w:rPr>
        <w:t>2、无偿售后服务项目承诺；</w:t>
      </w:r>
    </w:p>
    <w:p>
      <w:pPr>
        <w:pStyle w:val="8"/>
        <w:spacing w:line="360" w:lineRule="auto"/>
        <w:ind w:firstLine="523" w:firstLineChars="218"/>
        <w:rPr>
          <w:rFonts w:ascii="Times New Roman" w:hAnsi="Times New Roman"/>
          <w:kern w:val="0"/>
          <w:sz w:val="24"/>
        </w:rPr>
        <w:sectPr>
          <w:pgSz w:w="11907" w:h="16840"/>
          <w:pgMar w:top="1418" w:right="1247" w:bottom="1247" w:left="1418" w:header="851" w:footer="992" w:gutter="0"/>
          <w:cols w:space="720" w:num="1"/>
          <w:docGrid w:type="linesAndChars" w:linePitch="312" w:charSpace="0"/>
        </w:sectPr>
      </w:pPr>
      <w:r>
        <w:rPr>
          <w:rFonts w:hint="eastAsia" w:ascii="Times New Roman" w:hAnsi="Times New Roman"/>
          <w:kern w:val="0"/>
          <w:sz w:val="24"/>
        </w:rPr>
        <w:t>3、有偿售后服务的价格优惠承诺。</w:t>
      </w:r>
    </w:p>
    <w:p>
      <w:pPr>
        <w:pStyle w:val="3"/>
        <w:jc w:val="center"/>
        <w:rPr>
          <w:rFonts w:ascii="Times New Roman" w:hAnsi="Times New Roman"/>
          <w:kern w:val="0"/>
          <w:sz w:val="24"/>
        </w:rPr>
      </w:pPr>
      <w:r>
        <w:rPr>
          <w:rFonts w:hint="eastAsia" w:ascii="宋体" w:hAnsi="宋体" w:eastAsia="宋体"/>
          <w:color w:val="000000"/>
        </w:rPr>
        <w:t>五、其他资料</w:t>
      </w:r>
    </w:p>
    <w:p>
      <w:pPr>
        <w:pStyle w:val="8"/>
        <w:spacing w:line="360" w:lineRule="auto"/>
        <w:ind w:firstLine="523" w:firstLineChars="218"/>
        <w:rPr>
          <w:rFonts w:ascii="Times New Roman" w:hAnsi="Times New Roman"/>
          <w:kern w:val="0"/>
          <w:sz w:val="24"/>
        </w:rPr>
      </w:pPr>
      <w:r>
        <w:rPr>
          <w:rFonts w:hint="eastAsia" w:ascii="Times New Roman" w:hAnsi="Times New Roman"/>
          <w:kern w:val="0"/>
          <w:sz w:val="24"/>
        </w:rPr>
        <w:t>1、供应商在参加本项目竞标活动前三年内的经营活动中无重大违法记录的书面承诺书（格式附后）。</w:t>
      </w:r>
    </w:p>
    <w:p>
      <w:pPr>
        <w:pStyle w:val="8"/>
        <w:spacing w:line="360" w:lineRule="auto"/>
        <w:ind w:firstLine="523" w:firstLineChars="218"/>
        <w:rPr>
          <w:rFonts w:ascii="Times New Roman" w:hAnsi="Times New Roman"/>
          <w:kern w:val="0"/>
          <w:sz w:val="24"/>
        </w:rPr>
      </w:pPr>
      <w:bookmarkStart w:id="168" w:name="_Toc356836516"/>
      <w:bookmarkStart w:id="169" w:name="_Toc12119"/>
      <w:bookmarkStart w:id="170" w:name="_Toc30788"/>
      <w:bookmarkStart w:id="171" w:name="_Toc22465"/>
      <w:bookmarkStart w:id="172" w:name="_Toc355802499"/>
      <w:r>
        <w:rPr>
          <w:rFonts w:hint="eastAsia" w:ascii="Times New Roman" w:hAnsi="Times New Roman"/>
          <w:kern w:val="0"/>
          <w:sz w:val="24"/>
        </w:rPr>
        <w:t>2、</w:t>
      </w:r>
      <w:bookmarkEnd w:id="168"/>
      <w:bookmarkEnd w:id="169"/>
      <w:bookmarkEnd w:id="170"/>
      <w:bookmarkEnd w:id="171"/>
      <w:bookmarkEnd w:id="172"/>
      <w:r>
        <w:rPr>
          <w:rFonts w:hint="eastAsia" w:ascii="Times New Roman" w:hAnsi="Times New Roman"/>
          <w:kern w:val="0"/>
          <w:sz w:val="24"/>
        </w:rPr>
        <w:t>供应商认为有必要提供的其他材料</w:t>
      </w: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spacing w:line="360" w:lineRule="auto"/>
        <w:ind w:firstLine="523" w:firstLineChars="218"/>
        <w:rPr>
          <w:rFonts w:ascii="Times New Roman" w:hAnsi="Times New Roman"/>
          <w:kern w:val="0"/>
          <w:sz w:val="24"/>
        </w:rPr>
      </w:pPr>
    </w:p>
    <w:p>
      <w:pPr>
        <w:pStyle w:val="8"/>
        <w:jc w:val="center"/>
        <w:rPr>
          <w:b/>
        </w:rPr>
      </w:pPr>
      <w:r>
        <w:rPr>
          <w:rFonts w:hint="eastAsia"/>
        </w:rPr>
        <w:br w:type="page"/>
      </w:r>
      <w:bookmarkStart w:id="173" w:name="_Toc28132"/>
      <w:r>
        <w:rPr>
          <w:rFonts w:hint="eastAsia" w:ascii="Times New Roman" w:hAnsi="Times New Roman"/>
          <w:b/>
          <w:kern w:val="0"/>
          <w:sz w:val="24"/>
        </w:rPr>
        <w:t>无重大违法记录声明</w:t>
      </w:r>
      <w:bookmarkEnd w:id="173"/>
    </w:p>
    <w:p>
      <w:pPr>
        <w:pStyle w:val="8"/>
        <w:spacing w:line="360" w:lineRule="auto"/>
        <w:ind w:firstLine="457" w:firstLineChars="218"/>
      </w:pP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采购人和采购代理机构：</w:t>
      </w: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我方在此声明，我方在参加本次采购活动前三年内，在经营活动中没有以下重大违法记录：</w:t>
      </w: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1.我方因违法经营被追究过刑事责任；</w:t>
      </w: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2.我方因违法经营被责令停产停业、吊销许可证或者执照；</w:t>
      </w: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3.我方因违法经营被处以较大数额罚款等行政处罚。</w:t>
      </w: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pStyle w:val="8"/>
        <w:spacing w:line="360" w:lineRule="auto"/>
        <w:ind w:firstLine="523" w:firstLineChars="218"/>
        <w:rPr>
          <w:rFonts w:hAnsi="宋体" w:cs="Times New Roman"/>
          <w:color w:val="000000"/>
          <w:sz w:val="24"/>
          <w:szCs w:val="24"/>
        </w:rPr>
      </w:pPr>
      <w:r>
        <w:rPr>
          <w:rFonts w:hint="eastAsia" w:hAnsi="宋体" w:cs="Times New Roman"/>
          <w:color w:val="000000"/>
          <w:sz w:val="24"/>
          <w:szCs w:val="24"/>
        </w:rPr>
        <w:t>特此声明！</w:t>
      </w:r>
    </w:p>
    <w:p>
      <w:pPr>
        <w:pStyle w:val="8"/>
        <w:spacing w:line="360" w:lineRule="auto"/>
        <w:ind w:firstLine="457" w:firstLineChars="218"/>
      </w:pPr>
      <w:r>
        <w:rPr>
          <w:rFonts w:hint="eastAsia"/>
        </w:rPr>
        <w:t> </w:t>
      </w:r>
    </w:p>
    <w:p>
      <w:pPr>
        <w:pStyle w:val="8"/>
        <w:spacing w:line="360" w:lineRule="auto"/>
        <w:ind w:firstLine="457" w:firstLineChars="218"/>
      </w:pPr>
    </w:p>
    <w:p>
      <w:pPr>
        <w:pStyle w:val="8"/>
        <w:spacing w:line="360" w:lineRule="auto"/>
        <w:ind w:firstLine="457" w:firstLineChars="218"/>
      </w:pPr>
      <w:r>
        <w:rPr>
          <w:rFonts w:hint="eastAsia"/>
        </w:rPr>
        <w:t> </w:t>
      </w:r>
    </w:p>
    <w:p>
      <w:pPr>
        <w:pStyle w:val="8"/>
        <w:spacing w:line="360" w:lineRule="auto"/>
        <w:ind w:firstLine="523" w:firstLineChars="218"/>
        <w:jc w:val="right"/>
        <w:rPr>
          <w:rFonts w:hAnsi="宋体" w:cs="Times New Roman"/>
          <w:color w:val="000000"/>
          <w:sz w:val="24"/>
          <w:szCs w:val="24"/>
        </w:rPr>
      </w:pPr>
      <w:r>
        <w:rPr>
          <w:rFonts w:hint="eastAsia" w:hAnsi="宋体" w:cs="Times New Roman"/>
          <w:color w:val="000000"/>
          <w:sz w:val="24"/>
          <w:szCs w:val="24"/>
        </w:rPr>
        <w:t>供应商：   （盖单位章）</w:t>
      </w:r>
    </w:p>
    <w:p>
      <w:pPr>
        <w:pStyle w:val="8"/>
        <w:spacing w:line="360" w:lineRule="auto"/>
        <w:ind w:firstLine="523" w:firstLineChars="218"/>
        <w:jc w:val="right"/>
        <w:rPr>
          <w:rFonts w:hAnsi="宋体" w:cs="Times New Roman"/>
          <w:color w:val="000000"/>
          <w:sz w:val="24"/>
          <w:szCs w:val="24"/>
        </w:rPr>
      </w:pPr>
      <w:r>
        <w:rPr>
          <w:rFonts w:hint="eastAsia" w:hAnsi="宋体" w:cs="Times New Roman"/>
          <w:color w:val="000000"/>
          <w:sz w:val="24"/>
          <w:szCs w:val="24"/>
        </w:rPr>
        <w:t xml:space="preserve">法定代表人或其委托代理人： </w:t>
      </w:r>
      <w:r>
        <w:rPr>
          <w:rFonts w:hAnsi="宋体" w:cs="Times New Roman"/>
          <w:color w:val="000000"/>
          <w:sz w:val="24"/>
          <w:szCs w:val="24"/>
        </w:rPr>
        <w:t xml:space="preserve">   </w:t>
      </w:r>
      <w:r>
        <w:rPr>
          <w:rFonts w:hint="eastAsia" w:hAnsi="宋体" w:cs="Times New Roman"/>
          <w:color w:val="000000"/>
          <w:sz w:val="24"/>
          <w:szCs w:val="24"/>
        </w:rPr>
        <w:t>   （签字）</w:t>
      </w:r>
    </w:p>
    <w:p>
      <w:pPr>
        <w:autoSpaceDE w:val="0"/>
        <w:autoSpaceDN w:val="0"/>
        <w:adjustRightInd w:val="0"/>
        <w:snapToGrid w:val="0"/>
        <w:spacing w:line="480" w:lineRule="auto"/>
        <w:ind w:firstLine="600" w:firstLineChars="250"/>
        <w:jc w:val="left"/>
        <w:rPr>
          <w:rFonts w:hint="eastAsia" w:asciiTheme="minorEastAsia" w:hAnsiTheme="minorEastAsia" w:cstheme="minorEastAsia"/>
          <w:sz w:val="24"/>
          <w:szCs w:val="24"/>
        </w:rPr>
      </w:pPr>
      <w:r>
        <w:rPr>
          <w:rFonts w:hint="eastAsia" w:hAnsi="宋体" w:cs="Times New Roman"/>
          <w:color w:val="000000"/>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CG Times">
    <w:altName w:val="DejaVu Sans"/>
    <w:panose1 w:val="00000000000000000000"/>
    <w:charset w:val="00"/>
    <w:family w:val="roman"/>
    <w:pitch w:val="default"/>
    <w:sig w:usb0="00000000" w:usb1="00000000" w:usb2="00000000" w:usb3="00000000" w:csb0="0000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separate"/>
    </w:r>
    <w:r>
      <w:rPr>
        <w:rStyle w:val="15"/>
      </w:rPr>
      <w:t>8</w:t>
    </w:r>
    <w:r>
      <w:fldChar w:fldCharType="end"/>
    </w:r>
  </w:p>
  <w:p>
    <w:pPr>
      <w:pStyle w:val="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separate"/>
    </w:r>
    <w:r>
      <w:rPr>
        <w:rStyle w:val="15"/>
      </w:rPr>
      <w:t>17</w:t>
    </w:r>
    <w:r>
      <w:fldChar w:fldCharType="end"/>
    </w:r>
  </w:p>
  <w:p>
    <w:pPr>
      <w:pStyle w:val="9"/>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ZmI1YzUyYzRmMWRmZDlkMGRiMDY5OGI0ZDI1NDcifQ=="/>
  </w:docVars>
  <w:rsids>
    <w:rsidRoot w:val="0DA5515A"/>
    <w:rsid w:val="0022181C"/>
    <w:rsid w:val="00B20A95"/>
    <w:rsid w:val="05375D83"/>
    <w:rsid w:val="07A1396F"/>
    <w:rsid w:val="08A96637"/>
    <w:rsid w:val="09F204B1"/>
    <w:rsid w:val="0A9F4195"/>
    <w:rsid w:val="0B2B4C93"/>
    <w:rsid w:val="0B7A522C"/>
    <w:rsid w:val="0DA5515A"/>
    <w:rsid w:val="110004E5"/>
    <w:rsid w:val="137D0DEC"/>
    <w:rsid w:val="18C13529"/>
    <w:rsid w:val="1A2578A7"/>
    <w:rsid w:val="1ED3045A"/>
    <w:rsid w:val="20304BC9"/>
    <w:rsid w:val="20C462AC"/>
    <w:rsid w:val="23154BC9"/>
    <w:rsid w:val="25331321"/>
    <w:rsid w:val="254C2D14"/>
    <w:rsid w:val="25B61F3B"/>
    <w:rsid w:val="25E06B51"/>
    <w:rsid w:val="28117CD7"/>
    <w:rsid w:val="2C3A0046"/>
    <w:rsid w:val="2D450775"/>
    <w:rsid w:val="2F875074"/>
    <w:rsid w:val="2FAC4ADB"/>
    <w:rsid w:val="30F93D50"/>
    <w:rsid w:val="34257C88"/>
    <w:rsid w:val="348F6779"/>
    <w:rsid w:val="368220F2"/>
    <w:rsid w:val="37D3126D"/>
    <w:rsid w:val="38237904"/>
    <w:rsid w:val="3834566E"/>
    <w:rsid w:val="38353194"/>
    <w:rsid w:val="3B8B7C9A"/>
    <w:rsid w:val="3B905EE6"/>
    <w:rsid w:val="3C2105FF"/>
    <w:rsid w:val="3D211F38"/>
    <w:rsid w:val="3D73061E"/>
    <w:rsid w:val="3FF73B50"/>
    <w:rsid w:val="40123E5B"/>
    <w:rsid w:val="411424E0"/>
    <w:rsid w:val="421B164C"/>
    <w:rsid w:val="45A831F7"/>
    <w:rsid w:val="47347438"/>
    <w:rsid w:val="487D4E0F"/>
    <w:rsid w:val="49137521"/>
    <w:rsid w:val="494616A5"/>
    <w:rsid w:val="4A571874"/>
    <w:rsid w:val="4A82670C"/>
    <w:rsid w:val="4B80241B"/>
    <w:rsid w:val="4C2B6930"/>
    <w:rsid w:val="4F781E8C"/>
    <w:rsid w:val="51C8534D"/>
    <w:rsid w:val="533720A0"/>
    <w:rsid w:val="53A5346C"/>
    <w:rsid w:val="548117E3"/>
    <w:rsid w:val="550167C3"/>
    <w:rsid w:val="589D2963"/>
    <w:rsid w:val="5AE64A95"/>
    <w:rsid w:val="5E1E4546"/>
    <w:rsid w:val="64322AF9"/>
    <w:rsid w:val="65F20792"/>
    <w:rsid w:val="66D679BD"/>
    <w:rsid w:val="67631DA2"/>
    <w:rsid w:val="68183DB4"/>
    <w:rsid w:val="684305CC"/>
    <w:rsid w:val="693115D2"/>
    <w:rsid w:val="6BEC358E"/>
    <w:rsid w:val="6CA73D45"/>
    <w:rsid w:val="6D641264"/>
    <w:rsid w:val="6D8E6FF3"/>
    <w:rsid w:val="6E4E1B79"/>
    <w:rsid w:val="6F03131A"/>
    <w:rsid w:val="6F413BF1"/>
    <w:rsid w:val="709D579F"/>
    <w:rsid w:val="71FC02A3"/>
    <w:rsid w:val="72005FE5"/>
    <w:rsid w:val="72FB755D"/>
    <w:rsid w:val="74D13C69"/>
    <w:rsid w:val="74E043D0"/>
    <w:rsid w:val="79EE2BC7"/>
    <w:rsid w:val="7AF83920"/>
    <w:rsid w:val="7BF87D2D"/>
    <w:rsid w:val="7C1E48A7"/>
    <w:rsid w:val="7C4B2B74"/>
    <w:rsid w:val="C6FD8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unhideWhenUsed/>
    <w:qFormat/>
    <w:uiPriority w:val="0"/>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5">
    <w:name w:val="heading 3"/>
    <w:basedOn w:val="1"/>
    <w:next w:val="1"/>
    <w:unhideWhenUsed/>
    <w:qFormat/>
    <w:uiPriority w:val="0"/>
    <w:pPr>
      <w:keepNext/>
      <w:keepLines/>
      <w:spacing w:before="260" w:after="260" w:line="416" w:lineRule="auto"/>
      <w:outlineLvl w:val="2"/>
    </w:pPr>
    <w:rPr>
      <w:b/>
      <w:bCs/>
      <w:sz w:val="24"/>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3" w:lineRule="auto"/>
      <w:jc w:val="center"/>
      <w:textAlignment w:val="baseline"/>
    </w:pPr>
    <w:rPr>
      <w:rFonts w:ascii="CG Times" w:hAnsi="CG Times" w:eastAsia="宋体"/>
      <w:b/>
      <w:kern w:val="2"/>
      <w:sz w:val="30"/>
      <w:szCs w:val="20"/>
      <w:lang w:val="en-US" w:eastAsia="zh-CN" w:bidi="ar-SA"/>
    </w:rPr>
  </w:style>
  <w:style w:type="paragraph" w:styleId="4">
    <w:name w:val="Normal Indent"/>
    <w:basedOn w:val="1"/>
    <w:qFormat/>
    <w:uiPriority w:val="0"/>
    <w:pPr>
      <w:ind w:firstLine="420" w:firstLineChars="200"/>
    </w:pPr>
  </w:style>
  <w:style w:type="paragraph" w:styleId="6">
    <w:name w:val="Body Text"/>
    <w:basedOn w:val="1"/>
    <w:next w:val="1"/>
    <w:qFormat/>
    <w:uiPriority w:val="1"/>
    <w:rPr>
      <w:rFonts w:ascii="宋体" w:hAnsi="宋体" w:eastAsia="宋体" w:cs="宋体"/>
      <w:sz w:val="21"/>
      <w:szCs w:val="21"/>
    </w:r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99"/>
    <w:pPr>
      <w:tabs>
        <w:tab w:val="center" w:pos="4153"/>
        <w:tab w:val="right" w:pos="8306"/>
      </w:tabs>
      <w:snapToGrid w:val="0"/>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9565</Words>
  <Characters>10151</Characters>
  <Lines>0</Lines>
  <Paragraphs>0</Paragraphs>
  <TotalTime>38</TotalTime>
  <ScaleCrop>false</ScaleCrop>
  <LinksUpToDate>false</LinksUpToDate>
  <CharactersWithSpaces>10557</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2022-09-02T14:54:00Z</dcterms:created>
  <dc:creator>Seven</dc:creator>
  <cp:lastModifiedBy>a260417813</cp:lastModifiedBy>
  <dcterms:modified xsi:type="dcterms:W3CDTF">2023-11-06T10:45:43Z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130AB6CB012B43899142E35B3C69EA35</vt:lpwstr>
  </property>
</Properties>
</file>